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b w:val="1"/>
          <w:rtl w:val="0"/>
        </w:rPr>
        <w:t xml:space="preserve">drylin delta robot now available with 10x larger working space</w:t>
      </w:r>
    </w:p>
    <w:p w:rsidR="00000000" w:rsidDel="00000000" w:rsidP="00000000" w:rsidRDefault="00000000" w:rsidRPr="00000000" w14:paraId="00000002">
      <w:pPr>
        <w:spacing w:after="0"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igus has introduced a new version of its drylin delta robot with a 10x larger work space volume compared to its original model. This lightweight DLE-DR system for simple pick &amp; place tasks, is delivered as a kit or ready to install product. This guarantees quick operation and saves costs immediately.</w:t>
      </w:r>
    </w:p>
    <w:p w:rsidR="00000000" w:rsidDel="00000000" w:rsidP="00000000" w:rsidRDefault="00000000" w:rsidRPr="00000000" w14:paraId="00000004">
      <w:pPr>
        <w:spacing w:after="0"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robot consists of three maintenance-free drylin ZLW toothed belt axes with NEMA23 XL encoder stepper motors, lubrication-free igubal coupling joints and matching adapter plates for grippers and motors. This ensures the quick handling of up to 5kg with a precision of ±0.5mm. The new drylin delta robot offers a 10x larger working space with 660mm diameter at 180mm height, which significantly increases the range. A calibrating pin allows the robot to be positioned at the zero point. It is directly fixed to the mounting hub. </w:t>
      </w:r>
    </w:p>
    <w:p w:rsidR="00000000" w:rsidDel="00000000" w:rsidP="00000000" w:rsidRDefault="00000000" w:rsidRPr="00000000" w14:paraId="00000006">
      <w:pPr>
        <w:spacing w:after="0"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drylin delta robot is suitable for simple assembly activities, pick &amp; place tasks, as well as applications in inspection technology. As a kit, it can be set up in just 30 minutes and is extremely cost-effective. “Even a small or medium-sized company can venture into automation for a few thousand pounds,” says Robert Dumayne, dry-tech director at igus. “The return on investment is less than six months for most applications.” </w:t>
      </w:r>
    </w:p>
    <w:p w:rsidR="00000000" w:rsidDel="00000000" w:rsidP="00000000" w:rsidRDefault="00000000" w:rsidRPr="00000000" w14:paraId="00000008">
      <w:pPr>
        <w:spacing w:after="0"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Depending on the customer's requirements, the new drylin DLE-DR can be delivered within 3 to 7 days as a kit with assembly instructions in a box, or as a ready-to-install system in a transport frame. As an option, the customer can use their own software and control system, or the intuitive and easy-to-use dryve D1 control system from igus. </w:t>
      </w:r>
    </w:p>
    <w:p w:rsidR="00000000" w:rsidDel="00000000" w:rsidP="00000000" w:rsidRDefault="00000000" w:rsidRPr="00000000" w14:paraId="0000000A">
      <w:pPr>
        <w:spacing w:after="0"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more information about the drylin delta robot, please visit: </w:t>
      </w:r>
      <w:hyperlink r:id="rId7">
        <w:r w:rsidDel="00000000" w:rsidR="00000000" w:rsidRPr="00000000">
          <w:rPr>
            <w:rFonts w:ascii="Arial Narrow" w:cs="Arial Narrow" w:eastAsia="Arial Narrow" w:hAnsi="Arial Narrow"/>
            <w:color w:val="000000"/>
            <w:u w:val="single"/>
            <w:rtl w:val="0"/>
          </w:rPr>
          <w:t xml:space="preserve">www.igus.co.uk/delta</w:t>
        </w:r>
      </w:hyperlink>
      <w:r w:rsidDel="00000000" w:rsidR="00000000" w:rsidRPr="00000000">
        <w:rPr>
          <w:rFonts w:ascii="Arial Narrow" w:cs="Arial Narrow" w:eastAsia="Arial Narrow" w:hAnsi="Arial Narrow"/>
          <w:rtl w:val="0"/>
        </w:rPr>
        <w:t xml:space="preserve"> or call igus directly on: 01604 677240</w:t>
      </w:r>
    </w:p>
    <w:p w:rsidR="00000000" w:rsidDel="00000000" w:rsidP="00000000" w:rsidRDefault="00000000" w:rsidRPr="00000000" w14:paraId="0000000C">
      <w:pPr>
        <w:spacing w:after="0"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spacing w:after="0" w:line="36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igus resources:</w:t>
      </w:r>
    </w:p>
    <w:tbl>
      <w:tblPr>
        <w:tblStyle w:val="Table1"/>
        <w:tblW w:w="8296.0" w:type="dxa"/>
        <w:jc w:val="left"/>
        <w:tblInd w:w="720.0" w:type="dxa"/>
        <w:tblLayout w:type="fixed"/>
        <w:tblLook w:val="0400"/>
      </w:tblPr>
      <w:tblGrid>
        <w:gridCol w:w="693"/>
        <w:gridCol w:w="7603"/>
        <w:tblGridChange w:id="0">
          <w:tblGrid>
            <w:gridCol w:w="693"/>
            <w:gridCol w:w="7603"/>
          </w:tblGrid>
        </w:tblGridChange>
      </w:tblGrid>
      <w:tr>
        <w:trPr>
          <w:trHeight w:val="395" w:hRule="atLeast"/>
        </w:trPr>
        <w:tc>
          <w:tcPr>
            <w:shd w:fill="auto" w:val="clear"/>
            <w:vAlign w:val="center"/>
          </w:tcPr>
          <w:p w:rsidR="00000000" w:rsidDel="00000000" w:rsidP="00000000" w:rsidRDefault="00000000" w:rsidRPr="00000000" w14:paraId="0000000E">
            <w:pPr>
              <w:spacing w:after="0" w:line="360" w:lineRule="auto"/>
              <w:jc w:val="center"/>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44451</wp:posOffset>
                  </wp:positionH>
                  <wp:positionV relativeFrom="paragraph">
                    <wp:posOffset>6350</wp:posOffset>
                  </wp:positionV>
                  <wp:extent cx="195580" cy="195580"/>
                  <wp:effectExtent b="0" l="0" r="0" t="0"/>
                  <wp:wrapNone/>
                  <wp:docPr id="1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95580" cy="195580"/>
                          </a:xfrm>
                          <a:prstGeom prst="rect"/>
                          <a:ln/>
                        </pic:spPr>
                      </pic:pic>
                    </a:graphicData>
                  </a:graphic>
                </wp:anchor>
              </w:drawing>
            </w:r>
          </w:p>
        </w:tc>
        <w:tc>
          <w:tcPr>
            <w:shd w:fill="auto" w:val="clear"/>
          </w:tcPr>
          <w:p w:rsidR="00000000" w:rsidDel="00000000" w:rsidP="00000000" w:rsidRDefault="00000000" w:rsidRPr="00000000" w14:paraId="0000000F">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LiveChat with our technical team at </w:t>
            </w:r>
            <w:hyperlink r:id="rId9">
              <w:r w:rsidDel="00000000" w:rsidR="00000000" w:rsidRPr="00000000">
                <w:rPr>
                  <w:rFonts w:ascii="Arial Narrow" w:cs="Arial Narrow" w:eastAsia="Arial Narrow" w:hAnsi="Arial Narrow"/>
                  <w:color w:val="000000"/>
                  <w:u w:val="single"/>
                  <w:rtl w:val="0"/>
                </w:rPr>
                <w:t xml:space="preserve">igus.co.uk</w:t>
              </w:r>
            </w:hyperlink>
            <w:r w:rsidDel="00000000" w:rsidR="00000000" w:rsidRPr="00000000">
              <w:rPr>
                <w:rtl w:val="0"/>
              </w:rPr>
            </w:r>
          </w:p>
        </w:tc>
      </w:tr>
      <w:tr>
        <w:trPr>
          <w:trHeight w:val="395" w:hRule="atLeast"/>
        </w:trPr>
        <w:tc>
          <w:tcPr>
            <w:shd w:fill="auto" w:val="clear"/>
            <w:vAlign w:val="center"/>
          </w:tcPr>
          <w:p w:rsidR="00000000" w:rsidDel="00000000" w:rsidP="00000000" w:rsidRDefault="00000000" w:rsidRPr="00000000" w14:paraId="00000010">
            <w:pPr>
              <w:spacing w:after="0" w:line="360" w:lineRule="auto"/>
              <w:jc w:val="center"/>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33020</wp:posOffset>
                  </wp:positionH>
                  <wp:positionV relativeFrom="paragraph">
                    <wp:posOffset>0</wp:posOffset>
                  </wp:positionV>
                  <wp:extent cx="238125" cy="233680"/>
                  <wp:effectExtent b="0" l="0" r="0" t="0"/>
                  <wp:wrapSquare wrapText="bothSides" distB="0" distT="0" distL="0" distR="0"/>
                  <wp:docPr descr="social icons" id="10" name="image3.jpg"/>
                  <a:graphic>
                    <a:graphicData uri="http://schemas.openxmlformats.org/drawingml/2006/picture">
                      <pic:pic>
                        <pic:nvPicPr>
                          <pic:cNvPr descr="social icons" id="0" name="image3.jpg"/>
                          <pic:cNvPicPr preferRelativeResize="0"/>
                        </pic:nvPicPr>
                        <pic:blipFill>
                          <a:blip r:embed="rId10"/>
                          <a:srcRect b="50475" l="24928" r="50143" t="665"/>
                          <a:stretch>
                            <a:fillRect/>
                          </a:stretch>
                        </pic:blipFill>
                        <pic:spPr>
                          <a:xfrm>
                            <a:off x="0" y="0"/>
                            <a:ext cx="238125" cy="233680"/>
                          </a:xfrm>
                          <a:prstGeom prst="rect"/>
                          <a:ln/>
                        </pic:spPr>
                      </pic:pic>
                    </a:graphicData>
                  </a:graphic>
                </wp:anchor>
              </w:drawing>
            </w:r>
          </w:p>
        </w:tc>
        <w:tc>
          <w:tcPr>
            <w:shd w:fill="auto" w:val="clear"/>
          </w:tcPr>
          <w:p w:rsidR="00000000" w:rsidDel="00000000" w:rsidP="00000000" w:rsidRDefault="00000000" w:rsidRPr="00000000" w14:paraId="00000011">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Follow us at </w:t>
            </w:r>
            <w:hyperlink r:id="rId11">
              <w:r w:rsidDel="00000000" w:rsidR="00000000" w:rsidRPr="00000000">
                <w:rPr>
                  <w:rFonts w:ascii="Arial Narrow" w:cs="Arial Narrow" w:eastAsia="Arial Narrow" w:hAnsi="Arial Narrow"/>
                  <w:color w:val="000000"/>
                  <w:u w:val="single"/>
                  <w:rtl w:val="0"/>
                </w:rPr>
                <w:t xml:space="preserve">twitter.com/igusUK</w:t>
              </w:r>
            </w:hyperlink>
            <w:r w:rsidDel="00000000" w:rsidR="00000000" w:rsidRPr="00000000">
              <w:rPr>
                <w:rFonts w:ascii="Arial Narrow" w:cs="Arial Narrow" w:eastAsia="Arial Narrow" w:hAnsi="Arial Narrow"/>
                <w:rtl w:val="0"/>
              </w:rPr>
              <w:t xml:space="preserve"> </w:t>
            </w:r>
          </w:p>
        </w:tc>
      </w:tr>
      <w:tr>
        <w:trPr>
          <w:trHeight w:val="395" w:hRule="atLeast"/>
        </w:trPr>
        <w:tc>
          <w:tcPr>
            <w:shd w:fill="auto" w:val="clear"/>
            <w:vAlign w:val="center"/>
          </w:tcPr>
          <w:p w:rsidR="00000000" w:rsidDel="00000000" w:rsidP="00000000" w:rsidRDefault="00000000" w:rsidRPr="00000000" w14:paraId="00000012">
            <w:pPr>
              <w:spacing w:after="0" w:line="360" w:lineRule="auto"/>
              <w:jc w:val="center"/>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10795</wp:posOffset>
                  </wp:positionH>
                  <wp:positionV relativeFrom="paragraph">
                    <wp:posOffset>635</wp:posOffset>
                  </wp:positionV>
                  <wp:extent cx="285750" cy="210185"/>
                  <wp:effectExtent b="0" l="0" r="0" t="0"/>
                  <wp:wrapSquare wrapText="bothSides" distB="0" distT="0" distL="0" distR="0"/>
                  <wp:docPr descr="Icon for web" id="8" name="image1.png"/>
                  <a:graphic>
                    <a:graphicData uri="http://schemas.openxmlformats.org/drawingml/2006/picture">
                      <pic:pic>
                        <pic:nvPicPr>
                          <pic:cNvPr descr="Icon for web" id="0" name="image1.png"/>
                          <pic:cNvPicPr preferRelativeResize="0"/>
                        </pic:nvPicPr>
                        <pic:blipFill>
                          <a:blip r:embed="rId12"/>
                          <a:srcRect b="21985" l="11972" r="78552" t="25145"/>
                          <a:stretch>
                            <a:fillRect/>
                          </a:stretch>
                        </pic:blipFill>
                        <pic:spPr>
                          <a:xfrm>
                            <a:off x="0" y="0"/>
                            <a:ext cx="285750" cy="210185"/>
                          </a:xfrm>
                          <a:prstGeom prst="rect"/>
                          <a:ln/>
                        </pic:spPr>
                      </pic:pic>
                    </a:graphicData>
                  </a:graphic>
                </wp:anchor>
              </w:drawing>
            </w:r>
          </w:p>
        </w:tc>
        <w:tc>
          <w:tcPr>
            <w:shd w:fill="auto" w:val="clear"/>
          </w:tcPr>
          <w:p w:rsidR="00000000" w:rsidDel="00000000" w:rsidP="00000000" w:rsidRDefault="00000000" w:rsidRPr="00000000" w14:paraId="00000013">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Watch our videos at </w:t>
            </w:r>
            <w:hyperlink r:id="rId13">
              <w:r w:rsidDel="00000000" w:rsidR="00000000" w:rsidRPr="00000000">
                <w:rPr>
                  <w:rFonts w:ascii="Arial Narrow" w:cs="Arial Narrow" w:eastAsia="Arial Narrow" w:hAnsi="Arial Narrow"/>
                  <w:color w:val="000000"/>
                  <w:u w:val="single"/>
                  <w:rtl w:val="0"/>
                </w:rPr>
                <w:t xml:space="preserve">igus.co.uk/YouTube</w:t>
              </w:r>
            </w:hyperlink>
            <w:r w:rsidDel="00000000" w:rsidR="00000000" w:rsidRPr="00000000">
              <w:rPr>
                <w:rtl w:val="0"/>
              </w:rPr>
            </w:r>
          </w:p>
        </w:tc>
      </w:tr>
      <w:tr>
        <w:trPr>
          <w:trHeight w:val="395" w:hRule="atLeast"/>
        </w:trPr>
        <w:tc>
          <w:tcPr>
            <w:shd w:fill="auto" w:val="clear"/>
            <w:vAlign w:val="center"/>
          </w:tcPr>
          <w:p w:rsidR="00000000" w:rsidDel="00000000" w:rsidP="00000000" w:rsidRDefault="00000000" w:rsidRPr="00000000" w14:paraId="00000014">
            <w:pPr>
              <w:spacing w:after="0" w:line="360" w:lineRule="auto"/>
              <w:jc w:val="center"/>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48895</wp:posOffset>
                  </wp:positionH>
                  <wp:positionV relativeFrom="paragraph">
                    <wp:posOffset>1270</wp:posOffset>
                  </wp:positionV>
                  <wp:extent cx="209550" cy="209550"/>
                  <wp:effectExtent b="0" l="0" r="0" t="0"/>
                  <wp:wrapSquare wrapText="bothSides" distB="0" distT="0" distL="0" distR="0"/>
                  <wp:docPr descr="social icons" id="12" name="image3.jpg"/>
                  <a:graphic>
                    <a:graphicData uri="http://schemas.openxmlformats.org/drawingml/2006/picture">
                      <pic:pic>
                        <pic:nvPicPr>
                          <pic:cNvPr descr="social icons" id="0" name="image3.jpg"/>
                          <pic:cNvPicPr preferRelativeResize="0"/>
                        </pic:nvPicPr>
                        <pic:blipFill>
                          <a:blip r:embed="rId10"/>
                          <a:srcRect b="49812" l="0" r="74905" t="0"/>
                          <a:stretch>
                            <a:fillRect/>
                          </a:stretch>
                        </pic:blipFill>
                        <pic:spPr>
                          <a:xfrm>
                            <a:off x="0" y="0"/>
                            <a:ext cx="209550" cy="209550"/>
                          </a:xfrm>
                          <a:prstGeom prst="rect"/>
                          <a:ln/>
                        </pic:spPr>
                      </pic:pic>
                    </a:graphicData>
                  </a:graphic>
                </wp:anchor>
              </w:drawing>
            </w:r>
          </w:p>
        </w:tc>
        <w:tc>
          <w:tcPr>
            <w:shd w:fill="auto" w:val="clear"/>
          </w:tcPr>
          <w:p w:rsidR="00000000" w:rsidDel="00000000" w:rsidP="00000000" w:rsidRDefault="00000000" w:rsidRPr="00000000" w14:paraId="00000015">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Connect to us at </w:t>
            </w:r>
            <w:hyperlink r:id="rId14">
              <w:r w:rsidDel="00000000" w:rsidR="00000000" w:rsidRPr="00000000">
                <w:rPr>
                  <w:rFonts w:ascii="Arial Narrow" w:cs="Arial Narrow" w:eastAsia="Arial Narrow" w:hAnsi="Arial Narrow"/>
                  <w:color w:val="000000"/>
                  <w:u w:val="single"/>
                  <w:rtl w:val="0"/>
                </w:rPr>
                <w:t xml:space="preserve">igus.co.uk/Facebook</w:t>
              </w:r>
            </w:hyperlink>
            <w:r w:rsidDel="00000000" w:rsidR="00000000" w:rsidRPr="00000000">
              <w:rPr>
                <w:rFonts w:ascii="Arial Narrow" w:cs="Arial Narrow" w:eastAsia="Arial Narrow" w:hAnsi="Arial Narrow"/>
                <w:rtl w:val="0"/>
              </w:rPr>
              <w:t xml:space="preserve"> </w:t>
            </w:r>
          </w:p>
        </w:tc>
      </w:tr>
      <w:tr>
        <w:trPr>
          <w:trHeight w:val="395" w:hRule="atLeast"/>
        </w:trPr>
        <w:tc>
          <w:tcPr>
            <w:shd w:fill="auto" w:val="clear"/>
            <w:vAlign w:val="center"/>
          </w:tcPr>
          <w:p w:rsidR="00000000" w:rsidDel="00000000" w:rsidP="00000000" w:rsidRDefault="00000000" w:rsidRPr="00000000" w14:paraId="00000016">
            <w:pPr>
              <w:spacing w:after="0" w:line="360" w:lineRule="auto"/>
              <w:jc w:val="center"/>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59691</wp:posOffset>
                  </wp:positionH>
                  <wp:positionV relativeFrom="paragraph">
                    <wp:posOffset>7620</wp:posOffset>
                  </wp:positionV>
                  <wp:extent cx="199390" cy="199390"/>
                  <wp:effectExtent b="0" l="0" r="0" t="0"/>
                  <wp:wrapNone/>
                  <wp:docPr descr="blogger logo" id="7" name="image2.png"/>
                  <a:graphic>
                    <a:graphicData uri="http://schemas.openxmlformats.org/drawingml/2006/picture">
                      <pic:pic>
                        <pic:nvPicPr>
                          <pic:cNvPr descr="blogger logo" id="0" name="image2.png"/>
                          <pic:cNvPicPr preferRelativeResize="0"/>
                        </pic:nvPicPr>
                        <pic:blipFill>
                          <a:blip r:embed="rId15"/>
                          <a:srcRect b="0" l="0" r="0" t="0"/>
                          <a:stretch>
                            <a:fillRect/>
                          </a:stretch>
                        </pic:blipFill>
                        <pic:spPr>
                          <a:xfrm>
                            <a:off x="0" y="0"/>
                            <a:ext cx="199390" cy="199390"/>
                          </a:xfrm>
                          <a:prstGeom prst="rect"/>
                          <a:ln/>
                        </pic:spPr>
                      </pic:pic>
                    </a:graphicData>
                  </a:graphic>
                </wp:anchor>
              </w:drawing>
            </w:r>
          </w:p>
        </w:tc>
        <w:tc>
          <w:tcPr>
            <w:shd w:fill="auto" w:val="clear"/>
          </w:tcPr>
          <w:p w:rsidR="00000000" w:rsidDel="00000000" w:rsidP="00000000" w:rsidRDefault="00000000" w:rsidRPr="00000000" w14:paraId="00000017">
            <w:pPr>
              <w:spacing w:after="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Read our blog at </w:t>
            </w:r>
            <w:hyperlink r:id="rId16">
              <w:r w:rsidDel="00000000" w:rsidR="00000000" w:rsidRPr="00000000">
                <w:rPr>
                  <w:rFonts w:ascii="Arial Narrow" w:cs="Arial Narrow" w:eastAsia="Arial Narrow" w:hAnsi="Arial Narrow"/>
                  <w:color w:val="000000"/>
                  <w:u w:val="single"/>
                  <w:rtl w:val="0"/>
                </w:rPr>
                <w:t xml:space="preserve">blog.igus.co.uk</w:t>
              </w:r>
            </w:hyperlink>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18">
      <w:pPr>
        <w:spacing w:after="0"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9">
      <w:pPr>
        <w:spacing w:after="0"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A">
      <w:pPr>
        <w:spacing w:after="0"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B">
      <w:pPr>
        <w:spacing w:after="0"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C">
      <w:pPr>
        <w:spacing w:after="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About igus:</w:t>
      </w:r>
    </w:p>
    <w:p w:rsidR="00000000" w:rsidDel="00000000" w:rsidP="00000000" w:rsidRDefault="00000000" w:rsidRPr="00000000" w14:paraId="0000001D">
      <w:pPr>
        <w:spacing w:after="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rsidR="00000000" w:rsidDel="00000000" w:rsidP="00000000" w:rsidRDefault="00000000" w:rsidRPr="00000000" w14:paraId="0000001E">
      <w:pPr>
        <w:spacing w:after="0"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spacing w:after="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rsidR="00000000" w:rsidDel="00000000" w:rsidP="00000000" w:rsidRDefault="00000000" w:rsidRPr="00000000" w14:paraId="00000020">
      <w:pPr>
        <w:spacing w:after="0"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spacing w:after="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rsidR="00000000" w:rsidDel="00000000" w:rsidP="00000000" w:rsidRDefault="00000000" w:rsidRPr="00000000" w14:paraId="00000022">
      <w:pPr>
        <w:spacing w:after="0"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spacing w:after="0" w:line="276" w:lineRule="auto"/>
        <w:jc w:val="both"/>
        <w:rPr>
          <w:rFonts w:ascii="Arial Narrow" w:cs="Arial Narrow" w:eastAsia="Arial Narrow" w:hAnsi="Arial Narrow"/>
          <w:color w:val="000000"/>
          <w:u w:val="single"/>
        </w:rPr>
      </w:pPr>
      <w:r w:rsidDel="00000000" w:rsidR="00000000" w:rsidRPr="00000000">
        <w:rPr>
          <w:rFonts w:ascii="Arial Narrow" w:cs="Arial Narrow" w:eastAsia="Arial Narrow" w:hAnsi="Arial Narrow"/>
          <w:rtl w:val="0"/>
        </w:rPr>
        <w:t xml:space="preserve">All other registered trademarks and trademarks are the property of their respective owners.</w:t>
      </w:r>
      <w:r w:rsidDel="00000000" w:rsidR="00000000" w:rsidRPr="00000000">
        <w:rPr>
          <w:rtl w:val="0"/>
        </w:rPr>
      </w:r>
    </w:p>
    <w:p w:rsidR="00000000" w:rsidDel="00000000" w:rsidP="00000000" w:rsidRDefault="00000000" w:rsidRPr="00000000" w14:paraId="00000024">
      <w:pPr>
        <w:spacing w:after="0" w:line="276" w:lineRule="auto"/>
        <w:jc w:val="both"/>
        <w:rPr>
          <w:rFonts w:ascii="Arial Narrow" w:cs="Arial Narrow" w:eastAsia="Arial Narrow" w:hAnsi="Arial Narrow"/>
          <w:color w:val="000000"/>
          <w:u w:val="single"/>
        </w:rPr>
      </w:pPr>
      <w:r w:rsidDel="00000000" w:rsidR="00000000" w:rsidRPr="00000000">
        <w:rPr>
          <w:rtl w:val="0"/>
        </w:rPr>
      </w:r>
    </w:p>
    <w:p w:rsidR="00000000" w:rsidDel="00000000" w:rsidP="00000000" w:rsidRDefault="00000000" w:rsidRPr="00000000" w14:paraId="00000025">
      <w:pPr>
        <w:spacing w:after="0"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further information, please contact: </w:t>
      </w:r>
    </w:p>
    <w:p w:rsidR="00000000" w:rsidDel="00000000" w:rsidP="00000000" w:rsidRDefault="00000000" w:rsidRPr="00000000" w14:paraId="00000026">
      <w:pPr>
        <w:spacing w:after="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Megan Campbell, igus</w:t>
      </w:r>
    </w:p>
    <w:p w:rsidR="00000000" w:rsidDel="00000000" w:rsidP="00000000" w:rsidRDefault="00000000" w:rsidRPr="00000000" w14:paraId="00000027">
      <w:pPr>
        <w:spacing w:after="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 01604 677240</w:t>
      </w:r>
    </w:p>
    <w:p w:rsidR="00000000" w:rsidDel="00000000" w:rsidP="00000000" w:rsidRDefault="00000000" w:rsidRPr="00000000" w14:paraId="00000028">
      <w:pPr>
        <w:spacing w:after="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 </w:t>
      </w:r>
      <w:hyperlink r:id="rId17">
        <w:r w:rsidDel="00000000" w:rsidR="00000000" w:rsidRPr="00000000">
          <w:rPr>
            <w:rFonts w:ascii="Arial Narrow" w:cs="Arial Narrow" w:eastAsia="Arial Narrow" w:hAnsi="Arial Narrow"/>
            <w:color w:val="000000"/>
            <w:u w:val="single"/>
            <w:rtl w:val="0"/>
          </w:rPr>
          <w:t xml:space="preserve">mcampbell@igus.co.uk</w:t>
        </w:r>
      </w:hyperlink>
      <w:r w:rsidDel="00000000" w:rsidR="00000000" w:rsidRPr="00000000">
        <w:rPr>
          <w:rtl w:val="0"/>
        </w:rPr>
      </w:r>
    </w:p>
    <w:p w:rsidR="00000000" w:rsidDel="00000000" w:rsidP="00000000" w:rsidRDefault="00000000" w:rsidRPr="00000000" w14:paraId="00000029">
      <w:pPr>
        <w:spacing w:after="0"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spacing w:after="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Dulcie Elliot, Publitek</w:t>
      </w:r>
    </w:p>
    <w:p w:rsidR="00000000" w:rsidDel="00000000" w:rsidP="00000000" w:rsidRDefault="00000000" w:rsidRPr="00000000" w14:paraId="0000002B">
      <w:pPr>
        <w:spacing w:after="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 01582 390980</w:t>
      </w:r>
    </w:p>
    <w:p w:rsidR="00000000" w:rsidDel="00000000" w:rsidP="00000000" w:rsidRDefault="00000000" w:rsidRPr="00000000" w14:paraId="0000002C">
      <w:pPr>
        <w:spacing w:after="0" w:line="276" w:lineRule="auto"/>
        <w:jc w:val="both"/>
        <w:rPr>
          <w:rFonts w:ascii="Arial Narrow" w:cs="Arial Narrow" w:eastAsia="Arial Narrow" w:hAnsi="Arial Narrow"/>
          <w:u w:val="single"/>
        </w:rPr>
      </w:pPr>
      <w:r w:rsidDel="00000000" w:rsidR="00000000" w:rsidRPr="00000000">
        <w:rPr>
          <w:rFonts w:ascii="Arial Narrow" w:cs="Arial Narrow" w:eastAsia="Arial Narrow" w:hAnsi="Arial Narrow"/>
          <w:rtl w:val="0"/>
        </w:rPr>
        <w:t xml:space="preserve">Email: </w:t>
      </w:r>
      <w:hyperlink r:id="rId18">
        <w:r w:rsidDel="00000000" w:rsidR="00000000" w:rsidRPr="00000000">
          <w:rPr>
            <w:rFonts w:ascii="Arial Narrow" w:cs="Arial Narrow" w:eastAsia="Arial Narrow" w:hAnsi="Arial Narrow"/>
            <w:color w:val="000000"/>
            <w:u w:val="single"/>
            <w:rtl w:val="0"/>
          </w:rPr>
          <w:t xml:space="preserve">dulcie.elliot@publitek.com</w:t>
        </w:r>
      </w:hyperlink>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Rule="auto"/>
      <w:ind w:right="170"/>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igus</w:t>
    </w:r>
    <w:r w:rsidDel="00000000" w:rsidR="00000000" w:rsidRPr="00000000">
      <w:rPr>
        <w:rFonts w:ascii="Arial Narrow" w:cs="Arial Narrow" w:eastAsia="Arial Narrow" w:hAnsi="Arial Narrow"/>
        <w:sz w:val="18"/>
        <w:szCs w:val="18"/>
        <w:rtl w:val="0"/>
      </w:rPr>
      <w:t xml:space="preserve">, Caswell Road, Brackmills, Northampton, NN4 7PW</w:t>
    </w:r>
  </w:p>
  <w:p w:rsidR="00000000" w:rsidDel="00000000" w:rsidP="00000000" w:rsidRDefault="00000000" w:rsidRPr="00000000" w14:paraId="00000038">
    <w:pPr>
      <w:spacing w:after="0" w:lineRule="auto"/>
      <w:ind w:right="170"/>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Tel +44 (0)1604 677240 </w:t>
    </w:r>
    <w:r w:rsidDel="00000000" w:rsidR="00000000" w:rsidRPr="00000000">
      <w:rPr>
        <w:rFonts w:ascii="Arial Narrow" w:cs="Arial Narrow" w:eastAsia="Arial Narrow" w:hAnsi="Arial Narrow"/>
        <w:b w:val="1"/>
        <w:sz w:val="18"/>
        <w:szCs w:val="18"/>
        <w:rtl w:val="0"/>
      </w:rPr>
      <w:t xml:space="preserve">Ι</w:t>
    </w:r>
    <w:r w:rsidDel="00000000" w:rsidR="00000000" w:rsidRPr="00000000">
      <w:rPr>
        <w:rFonts w:ascii="Arial Narrow" w:cs="Arial Narrow" w:eastAsia="Arial Narrow" w:hAnsi="Arial Narrow"/>
        <w:sz w:val="18"/>
        <w:szCs w:val="18"/>
        <w:rtl w:val="0"/>
      </w:rPr>
      <w:t xml:space="preserve"> sales@igus.co.uk </w:t>
    </w:r>
    <w:r w:rsidDel="00000000" w:rsidR="00000000" w:rsidRPr="00000000">
      <w:rPr>
        <w:rFonts w:ascii="Arial Narrow" w:cs="Arial Narrow" w:eastAsia="Arial Narrow" w:hAnsi="Arial Narrow"/>
        <w:b w:val="1"/>
        <w:sz w:val="18"/>
        <w:szCs w:val="18"/>
        <w:rtl w:val="0"/>
      </w:rPr>
      <w:t xml:space="preserve">І</w:t>
    </w:r>
    <w:r w:rsidDel="00000000" w:rsidR="00000000" w:rsidRPr="00000000">
      <w:rPr>
        <w:rFonts w:ascii="Arial Narrow" w:cs="Arial Narrow" w:eastAsia="Arial Narrow" w:hAnsi="Arial Narrow"/>
        <w:sz w:val="18"/>
        <w:szCs w:val="18"/>
        <w:rtl w:val="0"/>
      </w:rPr>
      <w:t xml:space="preserve">  www.igus.co.uk</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Rule="auto"/>
      <w:ind w:right="170"/>
      <w:jc w:val="center"/>
      <w:rPr>
        <w:rFonts w:ascii="Arial Narrow" w:cs="Arial Narrow" w:eastAsia="Arial Narrow" w:hAnsi="Arial Narrow"/>
        <w:b w:val="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513"/>
        <w:tab w:val="right" w:pos="9026"/>
      </w:tabs>
      <w:spacing w:after="0" w:line="240" w:lineRule="auto"/>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4431665</wp:posOffset>
          </wp:positionH>
          <wp:positionV relativeFrom="paragraph">
            <wp:posOffset>12065</wp:posOffset>
          </wp:positionV>
          <wp:extent cx="1295400" cy="728980"/>
          <wp:effectExtent b="0" l="0" r="0" t="0"/>
          <wp:wrapSquare wrapText="bothSides" distB="0" distT="0" distL="0" distR="0"/>
          <wp:docPr descr="Unbenannt97546814964196-1" id="9" name="image5.png"/>
          <a:graphic>
            <a:graphicData uri="http://schemas.openxmlformats.org/drawingml/2006/picture">
              <pic:pic>
                <pic:nvPicPr>
                  <pic:cNvPr descr="Unbenannt97546814964196-1" id="0" name="image5.png"/>
                  <pic:cNvPicPr preferRelativeResize="0"/>
                </pic:nvPicPr>
                <pic:blipFill>
                  <a:blip r:embed="rId1"/>
                  <a:srcRect b="0" l="0" r="0" t="0"/>
                  <a:stretch>
                    <a:fillRect/>
                  </a:stretch>
                </pic:blipFill>
                <pic:spPr>
                  <a:xfrm>
                    <a:off x="0" y="0"/>
                    <a:ext cx="1295400" cy="728980"/>
                  </a:xfrm>
                  <a:prstGeom prst="rect"/>
                  <a:ln/>
                </pic:spPr>
              </pic:pic>
            </a:graphicData>
          </a:graphic>
        </wp:anchor>
      </w:drawing>
    </w:r>
  </w:p>
  <w:p w:rsidR="00000000" w:rsidDel="00000000" w:rsidP="00000000" w:rsidRDefault="00000000" w:rsidRPr="00000000" w14:paraId="00000030">
    <w:pPr>
      <w:tabs>
        <w:tab w:val="center" w:pos="4513"/>
        <w:tab w:val="right" w:pos="9026"/>
      </w:tabs>
      <w:spacing w:after="0" w:line="240" w:lineRule="auto"/>
      <w:jc w:val="righ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tabs>
        <w:tab w:val="center" w:pos="4513"/>
        <w:tab w:val="right" w:pos="9026"/>
      </w:tabs>
      <w:spacing w:after="0" w:line="240" w:lineRule="auto"/>
      <w:jc w:val="righ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tabs>
        <w:tab w:val="center" w:pos="4513"/>
        <w:tab w:val="right" w:pos="9026"/>
      </w:tabs>
      <w:spacing w:after="0" w:line="240" w:lineRule="auto"/>
      <w:jc w:val="righ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tabs>
        <w:tab w:val="center" w:pos="4513"/>
        <w:tab w:val="right" w:pos="9026"/>
      </w:tabs>
      <w:spacing w:after="0" w:line="240" w:lineRule="auto"/>
      <w:jc w:val="righ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4">
    <w:pPr>
      <w:tabs>
        <w:tab w:val="center" w:pos="4513"/>
        <w:tab w:val="right" w:pos="9026"/>
      </w:tabs>
      <w:spacing w:after="0" w:line="240" w:lineRule="auto"/>
      <w:jc w:val="right"/>
      <w:rPr/>
    </w:pPr>
    <w:r w:rsidDel="00000000" w:rsidR="00000000" w:rsidRPr="00000000">
      <w:rPr>
        <w:rFonts w:ascii="Arial Narrow" w:cs="Arial Narrow" w:eastAsia="Arial Narrow" w:hAnsi="Arial Narrow"/>
        <w:sz w:val="20"/>
        <w:szCs w:val="20"/>
        <w:rtl w:val="0"/>
      </w:rPr>
      <w:t xml:space="preserve">Ref: IG052</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19E6"/>
    <w:pPr>
      <w:spacing w:after="160" w:line="259" w:lineRule="auto"/>
    </w:pPr>
    <w:rPr>
      <w:sz w:val="22"/>
      <w:szCs w:val="22"/>
      <w:lang w:eastAsia="en-US"/>
    </w:rPr>
  </w:style>
  <w:style w:type="paragraph" w:styleId="Heading2">
    <w:name w:val="heading 2"/>
    <w:basedOn w:val="Normal"/>
    <w:next w:val="Normal"/>
    <w:link w:val="Heading2Char"/>
    <w:unhideWhenUsed w:val="1"/>
    <w:qFormat w:val="1"/>
    <w:locked w:val="1"/>
    <w:rsid w:val="0011207F"/>
    <w:pPr>
      <w:keepNext w:val="1"/>
      <w:keepLines w:val="1"/>
      <w:spacing w:after="0" w:before="40"/>
      <w:outlineLvl w:val="1"/>
    </w:pPr>
    <w:rPr>
      <w:rFonts w:ascii="Calibri Light" w:eastAsia="Times New Roman" w:hAnsi="Calibri Light"/>
      <w:color w:val="2f549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uiPriority w:val="99"/>
    <w:semiHidden w:val="1"/>
    <w:rsid w:val="00051592"/>
    <w:rPr>
      <w:rFonts w:cs="Times New Roman"/>
      <w:sz w:val="16"/>
      <w:szCs w:val="16"/>
    </w:rPr>
  </w:style>
  <w:style w:type="paragraph" w:styleId="CommentText">
    <w:name w:val="annotation text"/>
    <w:basedOn w:val="Normal"/>
    <w:link w:val="CommentTextChar"/>
    <w:uiPriority w:val="99"/>
    <w:semiHidden w:val="1"/>
    <w:rsid w:val="00051592"/>
    <w:pPr>
      <w:spacing w:line="240" w:lineRule="auto"/>
    </w:pPr>
    <w:rPr>
      <w:sz w:val="20"/>
      <w:szCs w:val="20"/>
    </w:rPr>
  </w:style>
  <w:style w:type="character" w:styleId="CommentTextChar" w:customStyle="1">
    <w:name w:val="Comment Text Char"/>
    <w:link w:val="CommentText"/>
    <w:uiPriority w:val="99"/>
    <w:semiHidden w:val="1"/>
    <w:locked w:val="1"/>
    <w:rsid w:val="00051592"/>
    <w:rPr>
      <w:rFonts w:cs="Times New Roman"/>
      <w:sz w:val="20"/>
      <w:szCs w:val="20"/>
    </w:rPr>
  </w:style>
  <w:style w:type="paragraph" w:styleId="CommentSubject">
    <w:name w:val="annotation subject"/>
    <w:basedOn w:val="CommentText"/>
    <w:next w:val="CommentText"/>
    <w:link w:val="CommentSubjectChar"/>
    <w:uiPriority w:val="99"/>
    <w:semiHidden w:val="1"/>
    <w:rsid w:val="00051592"/>
    <w:rPr>
      <w:b w:val="1"/>
      <w:bCs w:val="1"/>
    </w:rPr>
  </w:style>
  <w:style w:type="character" w:styleId="CommentSubjectChar" w:customStyle="1">
    <w:name w:val="Comment Subject Char"/>
    <w:link w:val="CommentSubject"/>
    <w:uiPriority w:val="99"/>
    <w:semiHidden w:val="1"/>
    <w:locked w:val="1"/>
    <w:rsid w:val="00051592"/>
    <w:rPr>
      <w:rFonts w:cs="Times New Roman"/>
      <w:b w:val="1"/>
      <w:bCs w:val="1"/>
      <w:sz w:val="20"/>
      <w:szCs w:val="20"/>
    </w:rPr>
  </w:style>
  <w:style w:type="paragraph" w:styleId="Revision">
    <w:name w:val="Revision"/>
    <w:hidden w:val="1"/>
    <w:uiPriority w:val="99"/>
    <w:semiHidden w:val="1"/>
    <w:rsid w:val="00051592"/>
    <w:rPr>
      <w:sz w:val="22"/>
      <w:szCs w:val="22"/>
      <w:lang w:eastAsia="en-US"/>
    </w:rPr>
  </w:style>
  <w:style w:type="paragraph" w:styleId="BalloonText">
    <w:name w:val="Balloon Text"/>
    <w:basedOn w:val="Normal"/>
    <w:link w:val="BalloonTextChar"/>
    <w:uiPriority w:val="99"/>
    <w:semiHidden w:val="1"/>
    <w:rsid w:val="00051592"/>
    <w:pPr>
      <w:spacing w:after="0" w:line="240" w:lineRule="auto"/>
    </w:pPr>
    <w:rPr>
      <w:rFonts w:ascii="Segoe UI" w:cs="Segoe UI" w:hAnsi="Segoe UI"/>
      <w:sz w:val="18"/>
      <w:szCs w:val="18"/>
    </w:rPr>
  </w:style>
  <w:style w:type="character" w:styleId="BalloonTextChar" w:customStyle="1">
    <w:name w:val="Balloon Text Char"/>
    <w:link w:val="BalloonText"/>
    <w:uiPriority w:val="99"/>
    <w:semiHidden w:val="1"/>
    <w:locked w:val="1"/>
    <w:rsid w:val="00051592"/>
    <w:rPr>
      <w:rFonts w:ascii="Segoe UI" w:cs="Segoe UI" w:hAnsi="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styleId="HeaderChar" w:customStyle="1">
    <w:name w:val="Header Char"/>
    <w:link w:val="Header"/>
    <w:uiPriority w:val="99"/>
    <w:locked w:val="1"/>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styleId="FooterChar" w:customStyle="1">
    <w:name w:val="Footer Char"/>
    <w:link w:val="Footer"/>
    <w:uiPriority w:val="99"/>
    <w:locked w:val="1"/>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val="1"/>
    <w:unhideWhenUsed w:val="1"/>
    <w:rsid w:val="006E0A55"/>
    <w:rPr>
      <w:color w:val="800080"/>
      <w:u w:val="single"/>
    </w:rPr>
  </w:style>
  <w:style w:type="table" w:styleId="TableGrid">
    <w:name w:val="Table Grid"/>
    <w:basedOn w:val="TableNormal"/>
    <w:locked w:val="1"/>
    <w:rsid w:val="00C121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tion1" w:customStyle="1">
    <w:name w:val="Mention1"/>
    <w:uiPriority w:val="99"/>
    <w:semiHidden w:val="1"/>
    <w:unhideWhenUsed w:val="1"/>
    <w:rsid w:val="00B817F9"/>
    <w:rPr>
      <w:color w:val="2b579a"/>
      <w:shd w:color="auto" w:fill="e6e6e6" w:val="clear"/>
    </w:rPr>
  </w:style>
  <w:style w:type="character" w:styleId="UnresolvedMention1" w:customStyle="1">
    <w:name w:val="Unresolved Mention1"/>
    <w:uiPriority w:val="99"/>
    <w:semiHidden w:val="1"/>
    <w:unhideWhenUsed w:val="1"/>
    <w:rsid w:val="00E92B7C"/>
    <w:rPr>
      <w:color w:val="808080"/>
      <w:shd w:color="auto" w:fill="e6e6e6" w:val="clear"/>
    </w:rPr>
  </w:style>
  <w:style w:type="paragraph" w:styleId="ListParagraph">
    <w:name w:val="List Paragraph"/>
    <w:basedOn w:val="Normal"/>
    <w:uiPriority w:val="34"/>
    <w:qFormat w:val="1"/>
    <w:rsid w:val="00931E5A"/>
    <w:pPr>
      <w:ind w:left="720"/>
      <w:contextualSpacing w:val="1"/>
    </w:pPr>
  </w:style>
  <w:style w:type="character" w:styleId="UnresolvedMention2" w:customStyle="1">
    <w:name w:val="Unresolved Mention2"/>
    <w:uiPriority w:val="99"/>
    <w:semiHidden w:val="1"/>
    <w:unhideWhenUsed w:val="1"/>
    <w:rsid w:val="00B82A5E"/>
    <w:rPr>
      <w:color w:val="808080"/>
      <w:shd w:color="auto" w:fill="e6e6e6" w:val="clear"/>
    </w:rPr>
  </w:style>
  <w:style w:type="character" w:styleId="UnresolvedMention3" w:customStyle="1">
    <w:name w:val="Unresolved Mention3"/>
    <w:uiPriority w:val="99"/>
    <w:semiHidden w:val="1"/>
    <w:unhideWhenUsed w:val="1"/>
    <w:rsid w:val="00043054"/>
    <w:rPr>
      <w:color w:val="605e5c"/>
      <w:shd w:color="auto" w:fill="e1dfdd" w:val="clear"/>
    </w:rPr>
  </w:style>
  <w:style w:type="character" w:styleId="UnresolvedMention4" w:customStyle="1">
    <w:name w:val="Unresolved Mention4"/>
    <w:uiPriority w:val="99"/>
    <w:semiHidden w:val="1"/>
    <w:unhideWhenUsed w:val="1"/>
    <w:rsid w:val="00E219BA"/>
    <w:rPr>
      <w:color w:val="605e5c"/>
      <w:shd w:color="auto" w:fill="e1dfdd" w:val="clear"/>
    </w:rPr>
  </w:style>
  <w:style w:type="character" w:styleId="UnresolvedMention5" w:customStyle="1">
    <w:name w:val="Unresolved Mention5"/>
    <w:uiPriority w:val="99"/>
    <w:semiHidden w:val="1"/>
    <w:unhideWhenUsed w:val="1"/>
    <w:rsid w:val="00B670D0"/>
    <w:rPr>
      <w:color w:val="605e5c"/>
      <w:shd w:color="auto" w:fill="e1dfdd" w:val="clear"/>
    </w:rPr>
  </w:style>
  <w:style w:type="character" w:styleId="UnresolvedMention">
    <w:name w:val="Unresolved Mention"/>
    <w:uiPriority w:val="99"/>
    <w:semiHidden w:val="1"/>
    <w:unhideWhenUsed w:val="1"/>
    <w:rsid w:val="00744520"/>
    <w:rPr>
      <w:color w:val="605e5c"/>
      <w:shd w:color="auto" w:fill="e1dfdd" w:val="clear"/>
    </w:rPr>
  </w:style>
  <w:style w:type="character" w:styleId="Emphasis">
    <w:name w:val="Emphasis"/>
    <w:uiPriority w:val="20"/>
    <w:qFormat w:val="1"/>
    <w:locked w:val="1"/>
    <w:rsid w:val="00A76E6C"/>
    <w:rPr>
      <w:i w:val="1"/>
      <w:iCs w:val="1"/>
    </w:rPr>
  </w:style>
  <w:style w:type="character" w:styleId="Heading2Char" w:customStyle="1">
    <w:name w:val="Heading 2 Char"/>
    <w:link w:val="Heading2"/>
    <w:rsid w:val="0011207F"/>
    <w:rPr>
      <w:rFonts w:ascii="Calibri Light" w:cs="Times New Roman" w:eastAsia="Times New Roman" w:hAnsi="Calibri Light"/>
      <w:color w:val="2f5496"/>
      <w:sz w:val="26"/>
      <w:szCs w:val="26"/>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twitter.com/igusUK" TargetMode="External"/><Relationship Id="rId22" Type="http://schemas.openxmlformats.org/officeDocument/2006/relationships/footer" Target="footer3.xml"/><Relationship Id="rId10" Type="http://schemas.openxmlformats.org/officeDocument/2006/relationships/image" Target="media/image3.jpg"/><Relationship Id="rId21" Type="http://schemas.openxmlformats.org/officeDocument/2006/relationships/header" Target="header2.xml"/><Relationship Id="rId13" Type="http://schemas.openxmlformats.org/officeDocument/2006/relationships/hyperlink" Target="https://www.youtube.com/igusuk" TargetMode="External"/><Relationship Id="rId24" Type="http://schemas.openxmlformats.org/officeDocument/2006/relationships/footer" Target="footer1.xml"/><Relationship Id="rId12" Type="http://schemas.openxmlformats.org/officeDocument/2006/relationships/image" Target="media/image1.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gus.co.uk" TargetMode="External"/><Relationship Id="rId15" Type="http://schemas.openxmlformats.org/officeDocument/2006/relationships/image" Target="media/image2.png"/><Relationship Id="rId14" Type="http://schemas.openxmlformats.org/officeDocument/2006/relationships/hyperlink" Target="https://www.facebook.com/igus.co.uk" TargetMode="External"/><Relationship Id="rId17" Type="http://schemas.openxmlformats.org/officeDocument/2006/relationships/hyperlink" Target="mailto:mcampbell@igus.co.uk" TargetMode="External"/><Relationship Id="rId16" Type="http://schemas.openxmlformats.org/officeDocument/2006/relationships/hyperlink" Target="https://blog.igus.co.uk"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dulcie.elliot@publitek.com" TargetMode="External"/><Relationship Id="rId7" Type="http://schemas.openxmlformats.org/officeDocument/2006/relationships/hyperlink" Target="http://www.igus.co.uk/delta" TargetMode="External"/><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uHwqKu8FeNdXPZKdBIHDFAB2Q==">AMUW2mXtfrtNQ9zHaIAZrg2vLL4S4lkZkvjypbm12cvsu6tHCVrjNdafFRwpJo64Xu0fv3K/yIc3FCM6bOGS0RldJoTII4igLLKOQKJrkUMkoi5t8CkLOiXRQGfnYocXptAa+2nMTzBU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2020-02-21T11:07:00Z</dcterms:created>
  <dc:creator>dulcie.elliot@publitek.com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