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8999" w14:textId="532F0124" w:rsidR="00AE5C5E" w:rsidRPr="00AE5C5E" w:rsidRDefault="00AE5C5E" w:rsidP="00AE5C5E">
      <w:pPr>
        <w:suppressAutoHyphens/>
        <w:spacing w:after="0" w:line="360" w:lineRule="auto"/>
        <w:jc w:val="center"/>
        <w:rPr>
          <w:rFonts w:ascii="Arial Narrow" w:hAnsi="Arial Narrow" w:cs="Calibri"/>
          <w:b/>
          <w:bCs/>
          <w:noProof/>
          <w:color w:val="000000"/>
          <w:u w:color="000000"/>
          <w:bdr w:val="nil"/>
          <w:lang w:eastAsia="en-GB"/>
        </w:rPr>
      </w:pPr>
      <w:r w:rsidRPr="00AE5C5E">
        <w:rPr>
          <w:rFonts w:ascii="Arial Narrow" w:hAnsi="Arial Narrow" w:cs="Calibri"/>
          <w:b/>
          <w:bCs/>
          <w:noProof/>
          <w:color w:val="000000"/>
          <w:u w:color="000000"/>
          <w:bdr w:val="nil"/>
          <w:lang w:eastAsia="en-GB"/>
        </w:rPr>
        <w:t>Video of the Week – Why choose igus’ motion plastics for medical applications?</w:t>
      </w:r>
    </w:p>
    <w:p w14:paraId="565C89B9" w14:textId="77777777"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p>
    <w:p w14:paraId="371C6190" w14:textId="287F4DDE"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r w:rsidRPr="00AE5C5E">
        <w:rPr>
          <w:rFonts w:ascii="Arial Narrow" w:hAnsi="Arial Narrow" w:cs="Calibri"/>
          <w:noProof/>
          <w:color w:val="000000"/>
          <w:u w:color="000000"/>
          <w:bdr w:val="nil"/>
          <w:lang w:eastAsia="en-GB"/>
        </w:rPr>
        <w:t xml:space="preserve">Whether in handling applications or in laboratory equipment, where there is movement, energy chains are widely used to protect and guide cables and hoses. In the medical industry, however, higher demands are placed on the components, which must all run very smoothly and quietly, be cleanroom-compatible, media-resistant and corrosion-free and of hygienic design. In this week’s video, igus introduces a selection of the energy chains and cables, iglidur plain bearings and drylin delta robots developed specifically for medical technology. </w:t>
      </w:r>
    </w:p>
    <w:p w14:paraId="56D7A59B" w14:textId="77777777"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p>
    <w:p w14:paraId="29F91269" w14:textId="77777777"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r w:rsidRPr="00AE5C5E">
        <w:rPr>
          <w:rFonts w:ascii="Arial Narrow" w:hAnsi="Arial Narrow" w:cs="Calibri"/>
          <w:noProof/>
          <w:color w:val="000000"/>
          <w:u w:color="000000"/>
          <w:bdr w:val="nil"/>
          <w:lang w:eastAsia="en-GB"/>
        </w:rPr>
        <w:t xml:space="preserve">The e-skin energy chain system provides cleanroom equipment with data, power and media without unwanted particles contaminating the air, as proven by the Fraunhofer Institute IPA. All three e-skin energy chain types, with and without cables, have ISO Class 1 certification, which is the ‘cleanest’ classification. </w:t>
      </w:r>
    </w:p>
    <w:p w14:paraId="53441D96" w14:textId="77777777"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p>
    <w:p w14:paraId="772FDC5B" w14:textId="77777777"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r w:rsidRPr="00AE5C5E">
        <w:rPr>
          <w:rFonts w:ascii="Arial Narrow" w:hAnsi="Arial Narrow" w:cs="Calibri"/>
          <w:noProof/>
          <w:color w:val="000000"/>
          <w:u w:color="000000"/>
          <w:bdr w:val="nil"/>
          <w:lang w:eastAsia="en-GB"/>
        </w:rPr>
        <w:t>The CFROBOT8.PLUS bus cable is constructed specifically for high torsion applications, including robots and equipment with 3D movements. Supporting clean, medical applications, its PUR outer jacket is abrasion- and microbe-resistant.</w:t>
      </w:r>
    </w:p>
    <w:p w14:paraId="0225793C" w14:textId="77777777"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p>
    <w:p w14:paraId="72A8B51B" w14:textId="4FE3553E"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r w:rsidRPr="00AE5C5E">
        <w:rPr>
          <w:rFonts w:ascii="Arial Narrow" w:hAnsi="Arial Narrow" w:cs="Calibri"/>
          <w:noProof/>
          <w:color w:val="000000"/>
          <w:u w:color="000000"/>
          <w:bdr w:val="nil"/>
          <w:lang w:eastAsia="en-GB"/>
        </w:rPr>
        <w:t>The E2.1 energy chain series offers extremely fast filling from the side or from the top – along on the inner or outer radius, using a chain open</w:t>
      </w:r>
      <w:r w:rsidR="00DD0586">
        <w:rPr>
          <w:rFonts w:ascii="Arial Narrow" w:hAnsi="Arial Narrow" w:cs="Calibri"/>
          <w:noProof/>
          <w:color w:val="000000"/>
          <w:u w:color="000000"/>
          <w:bdr w:val="nil"/>
          <w:lang w:eastAsia="en-GB"/>
        </w:rPr>
        <w:t>ing</w:t>
      </w:r>
      <w:r w:rsidRPr="00AE5C5E">
        <w:rPr>
          <w:rFonts w:ascii="Arial Narrow" w:hAnsi="Arial Narrow" w:cs="Calibri"/>
          <w:noProof/>
          <w:color w:val="000000"/>
          <w:u w:color="000000"/>
          <w:bdr w:val="nil"/>
          <w:lang w:eastAsia="en-GB"/>
        </w:rPr>
        <w:t xml:space="preserve"> tool or screwdriver. Thanks to these features</w:t>
      </w:r>
      <w:r w:rsidR="00DD0586">
        <w:rPr>
          <w:rFonts w:ascii="Arial Narrow" w:hAnsi="Arial Narrow" w:cs="Calibri"/>
          <w:noProof/>
          <w:color w:val="000000"/>
          <w:u w:color="000000"/>
          <w:bdr w:val="nil"/>
          <w:lang w:eastAsia="en-GB"/>
        </w:rPr>
        <w:t>, its compact size</w:t>
      </w:r>
      <w:r w:rsidRPr="00AE5C5E">
        <w:rPr>
          <w:rFonts w:ascii="Arial Narrow" w:hAnsi="Arial Narrow" w:cs="Calibri"/>
          <w:noProof/>
          <w:color w:val="000000"/>
          <w:u w:color="000000"/>
          <w:bdr w:val="nil"/>
          <w:lang w:eastAsia="en-GB"/>
        </w:rPr>
        <w:t xml:space="preserve"> and quiet operation, the E2.1 is ideal for use in medical equipment, such as scanners.</w:t>
      </w:r>
    </w:p>
    <w:p w14:paraId="4D38C37F" w14:textId="77777777"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p>
    <w:p w14:paraId="15B0C544" w14:textId="77777777"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r w:rsidRPr="00AE5C5E">
        <w:rPr>
          <w:rFonts w:ascii="Arial Narrow" w:hAnsi="Arial Narrow" w:cs="Calibri"/>
          <w:noProof/>
          <w:color w:val="000000"/>
          <w:u w:color="000000"/>
          <w:bdr w:val="nil"/>
          <w:lang w:eastAsia="en-GB"/>
        </w:rPr>
        <w:t>For rotating applications, the compact iglidur PRT-04 slewing ring features an aluminium housing for easy cleaning, and sliding elements made from iglidur J. The iglidur J material has a low coefficient of friction in dry operation and very low stick-slip effect for smooth movements.</w:t>
      </w:r>
      <w:bookmarkStart w:id="0" w:name="_GoBack"/>
      <w:bookmarkEnd w:id="0"/>
    </w:p>
    <w:p w14:paraId="398C8B49" w14:textId="77777777"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p>
    <w:p w14:paraId="5FC8313B" w14:textId="06B1A4EE" w:rsidR="00AE5C5E" w:rsidRPr="005141B4" w:rsidRDefault="00AE5C5E" w:rsidP="00AE5C5E">
      <w:pPr>
        <w:suppressAutoHyphens/>
        <w:spacing w:after="0" w:line="360" w:lineRule="auto"/>
        <w:jc w:val="both"/>
        <w:rPr>
          <w:rFonts w:ascii="Arial Narrow" w:hAnsi="Arial Narrow" w:cs="Calibri"/>
          <w:noProof/>
          <w:bdr w:val="nil"/>
          <w:lang w:eastAsia="en-GB"/>
        </w:rPr>
      </w:pPr>
      <w:r w:rsidRPr="005141B4">
        <w:rPr>
          <w:rFonts w:ascii="Arial Narrow" w:hAnsi="Arial Narrow" w:cs="Calibri"/>
          <w:noProof/>
          <w:u w:color="000000"/>
          <w:bdr w:val="nil"/>
          <w:lang w:eastAsia="en-GB"/>
        </w:rPr>
        <w:t xml:space="preserve">To watch the video and find out which other igus products are being used in medical technology, please follow this link: </w:t>
      </w:r>
      <w:hyperlink r:id="rId10" w:history="1">
        <w:r w:rsidR="005141B4" w:rsidRPr="005141B4">
          <w:rPr>
            <w:rStyle w:val="Hyperlink"/>
            <w:rFonts w:ascii="Arial Narrow" w:hAnsi="Arial Narrow"/>
          </w:rPr>
          <w:t>youtu.be/</w:t>
        </w:r>
        <w:proofErr w:type="spellStart"/>
        <w:r w:rsidR="005141B4" w:rsidRPr="005141B4">
          <w:rPr>
            <w:rStyle w:val="Hyperlink"/>
            <w:rFonts w:ascii="Arial Narrow" w:hAnsi="Arial Narrow"/>
          </w:rPr>
          <w:t>EeYKFEUkryE</w:t>
        </w:r>
        <w:proofErr w:type="spellEnd"/>
      </w:hyperlink>
      <w:r w:rsidR="005141B4" w:rsidRPr="005141B4">
        <w:rPr>
          <w:rFonts w:ascii="Arial Narrow" w:hAnsi="Arial Narrow"/>
        </w:rPr>
        <w:t xml:space="preserve"> </w:t>
      </w:r>
    </w:p>
    <w:p w14:paraId="1E1589BD" w14:textId="06E01CEF" w:rsidR="00AE5C5E" w:rsidRPr="00AE5C5E" w:rsidRDefault="00AE5C5E" w:rsidP="00AE5C5E">
      <w:pPr>
        <w:suppressAutoHyphens/>
        <w:spacing w:after="0" w:line="360" w:lineRule="auto"/>
        <w:jc w:val="both"/>
        <w:rPr>
          <w:rFonts w:ascii="Arial Narrow" w:hAnsi="Arial Narrow" w:cs="Calibri"/>
          <w:noProof/>
          <w:color w:val="000000"/>
          <w:u w:color="000000"/>
          <w:bdr w:val="nil"/>
          <w:lang w:eastAsia="en-GB"/>
        </w:rPr>
      </w:pPr>
    </w:p>
    <w:p w14:paraId="55DEA5A0" w14:textId="5F6CEBC5" w:rsidR="009A13F9" w:rsidRPr="00F01D96" w:rsidRDefault="00AE5C5E" w:rsidP="00AE5C5E">
      <w:pPr>
        <w:suppressAutoHyphens/>
        <w:spacing w:after="0" w:line="360" w:lineRule="auto"/>
        <w:jc w:val="both"/>
        <w:rPr>
          <w:rFonts w:ascii="Arial Narrow" w:hAnsi="Arial Narrow"/>
        </w:rPr>
      </w:pPr>
      <w:r w:rsidRPr="00AE5C5E">
        <w:rPr>
          <w:rFonts w:ascii="Arial Narrow" w:hAnsi="Arial Narrow" w:cs="Calibri"/>
          <w:noProof/>
          <w:color w:val="000000"/>
          <w:u w:color="000000"/>
          <w:bdr w:val="nil"/>
          <w:lang w:eastAsia="en-GB"/>
        </w:rPr>
        <w:t xml:space="preserve">For further reading about how igus meets medical technology requirements, please visit: </w:t>
      </w:r>
      <w:hyperlink r:id="rId11" w:history="1">
        <w:r w:rsidRPr="00CE76D8">
          <w:rPr>
            <w:rStyle w:val="Hyperlink"/>
            <w:rFonts w:ascii="Arial Narrow" w:hAnsi="Arial Narrow" w:cs="Calibri"/>
            <w:noProof/>
            <w:bdr w:val="nil"/>
            <w:lang w:eastAsia="en-GB"/>
          </w:rPr>
          <w:t>www.igus.co.uk/info/industries-medical-industry</w:t>
        </w:r>
      </w:hyperlink>
      <w:r>
        <w:rPr>
          <w:rFonts w:ascii="Arial Narrow" w:hAnsi="Arial Narrow" w:cs="Calibri"/>
          <w:noProof/>
          <w:color w:val="000000"/>
          <w:u w:color="000000"/>
          <w:bdr w:val="nil"/>
          <w:lang w:eastAsia="en-GB"/>
        </w:rPr>
        <w:t xml:space="preserve"> </w:t>
      </w:r>
      <w:r w:rsidRPr="00AE5C5E">
        <w:rPr>
          <w:rFonts w:ascii="Arial Narrow" w:hAnsi="Arial Narrow" w:cs="Calibri"/>
          <w:noProof/>
          <w:color w:val="000000"/>
          <w:u w:color="000000"/>
          <w:bdr w:val="nil"/>
          <w:lang w:eastAsia="en-GB"/>
        </w:rPr>
        <w:t xml:space="preserve">or call igus directly on: </w:t>
      </w:r>
      <w:r w:rsidR="00933210" w:rsidRPr="00F01D96">
        <w:rPr>
          <w:rFonts w:ascii="Arial Narrow" w:hAnsi="Arial Narrow"/>
        </w:rPr>
        <w:t>01604 677240</w:t>
      </w:r>
    </w:p>
    <w:p w14:paraId="68ACB614" w14:textId="77777777" w:rsidR="003F4EE9" w:rsidRPr="00F01D96" w:rsidRDefault="003F4EE9" w:rsidP="00C1213E">
      <w:pPr>
        <w:suppressAutoHyphens/>
        <w:spacing w:after="0" w:line="360" w:lineRule="auto"/>
        <w:jc w:val="both"/>
        <w:rPr>
          <w:rFonts w:ascii="Arial Narrow" w:hAnsi="Arial Narrow"/>
          <w:b/>
        </w:rPr>
      </w:pPr>
    </w:p>
    <w:p w14:paraId="2C815E68" w14:textId="77777777" w:rsidR="00245684" w:rsidRPr="00F01D96" w:rsidRDefault="00245684" w:rsidP="00C1213E">
      <w:pPr>
        <w:suppressAutoHyphens/>
        <w:spacing w:after="0" w:line="360" w:lineRule="auto"/>
        <w:jc w:val="both"/>
        <w:rPr>
          <w:rFonts w:ascii="Arial Narrow" w:hAnsi="Arial Narrow"/>
          <w:b/>
        </w:rPr>
      </w:pPr>
    </w:p>
    <w:p w14:paraId="40E09DF9" w14:textId="77777777" w:rsidR="00245684" w:rsidRPr="00F01D96" w:rsidRDefault="00245684" w:rsidP="00C1213E">
      <w:pPr>
        <w:suppressAutoHyphens/>
        <w:spacing w:after="0" w:line="360" w:lineRule="auto"/>
        <w:jc w:val="both"/>
        <w:rPr>
          <w:rFonts w:ascii="Arial Narrow" w:hAnsi="Arial Narrow"/>
          <w:b/>
        </w:rPr>
      </w:pPr>
    </w:p>
    <w:p w14:paraId="532B5ACD" w14:textId="77777777" w:rsidR="00245684" w:rsidRPr="00F01D96" w:rsidRDefault="00245684" w:rsidP="00C1213E">
      <w:pPr>
        <w:suppressAutoHyphens/>
        <w:spacing w:after="0" w:line="360" w:lineRule="auto"/>
        <w:jc w:val="both"/>
        <w:rPr>
          <w:rFonts w:ascii="Arial Narrow" w:hAnsi="Arial Narrow"/>
          <w:b/>
        </w:rPr>
      </w:pPr>
    </w:p>
    <w:p w14:paraId="08E84439" w14:textId="77777777" w:rsidR="00DD0586" w:rsidRDefault="00DD0586" w:rsidP="00C1213E">
      <w:pPr>
        <w:suppressAutoHyphens/>
        <w:spacing w:after="0" w:line="360" w:lineRule="auto"/>
        <w:jc w:val="both"/>
        <w:rPr>
          <w:rFonts w:ascii="Arial Narrow" w:hAnsi="Arial Narrow"/>
          <w:b/>
        </w:rPr>
      </w:pPr>
    </w:p>
    <w:p w14:paraId="5984CEC7" w14:textId="36DAF4A6" w:rsidR="00C1213E" w:rsidRPr="00F01D96" w:rsidRDefault="00C1213E" w:rsidP="00C1213E">
      <w:pPr>
        <w:suppressAutoHyphens/>
        <w:spacing w:after="0" w:line="360" w:lineRule="auto"/>
        <w:jc w:val="both"/>
        <w:rPr>
          <w:rFonts w:ascii="Arial Narrow" w:hAnsi="Arial Narrow"/>
          <w:b/>
        </w:rPr>
      </w:pPr>
      <w:r w:rsidRPr="00F01D96">
        <w:rPr>
          <w:rFonts w:ascii="Arial Narrow" w:hAnsi="Arial Narrow"/>
          <w:b/>
        </w:rPr>
        <w:lastRenderedPageBreak/>
        <w:t>igus resources:</w:t>
      </w:r>
    </w:p>
    <w:tbl>
      <w:tblPr>
        <w:tblW w:w="0" w:type="auto"/>
        <w:tblInd w:w="720" w:type="dxa"/>
        <w:tblLook w:val="04A0" w:firstRow="1" w:lastRow="0" w:firstColumn="1" w:lastColumn="0" w:noHBand="0" w:noVBand="1"/>
      </w:tblPr>
      <w:tblGrid>
        <w:gridCol w:w="693"/>
        <w:gridCol w:w="7603"/>
      </w:tblGrid>
      <w:tr w:rsidR="009F664F" w:rsidRPr="00F01D96" w14:paraId="6B4816FC" w14:textId="77777777" w:rsidTr="009C63FE">
        <w:trPr>
          <w:trHeight w:val="395"/>
        </w:trPr>
        <w:tc>
          <w:tcPr>
            <w:tcW w:w="693" w:type="dxa"/>
            <w:shd w:val="clear" w:color="auto" w:fill="auto"/>
            <w:vAlign w:val="center"/>
          </w:tcPr>
          <w:p w14:paraId="56FD9876" w14:textId="3FFD0310"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F01D96" w:rsidRDefault="00C1213E" w:rsidP="005B7C60">
            <w:pPr>
              <w:spacing w:after="0" w:line="360" w:lineRule="auto"/>
              <w:jc w:val="both"/>
              <w:rPr>
                <w:rFonts w:ascii="Arial Narrow" w:hAnsi="Arial Narrow" w:cs="Arial"/>
                <w:bCs/>
              </w:rPr>
            </w:pPr>
            <w:r w:rsidRPr="00F01D96">
              <w:rPr>
                <w:rFonts w:ascii="Arial Narrow" w:hAnsi="Arial Narrow" w:cs="Arial"/>
                <w:bCs/>
              </w:rPr>
              <w:t xml:space="preserve">LiveChat with our technical team at </w:t>
            </w:r>
            <w:hyperlink r:id="rId13" w:history="1">
              <w:r w:rsidRPr="00F01D96">
                <w:rPr>
                  <w:rStyle w:val="Hyperlink"/>
                  <w:rFonts w:ascii="Arial Narrow" w:hAnsi="Arial Narrow" w:cs="Arial"/>
                  <w:bCs/>
                </w:rPr>
                <w:t>igus.co.uk</w:t>
              </w:r>
            </w:hyperlink>
          </w:p>
        </w:tc>
      </w:tr>
      <w:tr w:rsidR="009F664F" w:rsidRPr="00F01D96" w14:paraId="6DCA0857" w14:textId="77777777" w:rsidTr="009C63FE">
        <w:trPr>
          <w:trHeight w:val="395"/>
        </w:trPr>
        <w:tc>
          <w:tcPr>
            <w:tcW w:w="693" w:type="dxa"/>
            <w:shd w:val="clear" w:color="auto" w:fill="auto"/>
            <w:vAlign w:val="center"/>
          </w:tcPr>
          <w:p w14:paraId="47A6B2B0" w14:textId="14D1E67E"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F01D96" w:rsidRDefault="00C1213E" w:rsidP="005B7C60">
            <w:pPr>
              <w:spacing w:after="0" w:line="360" w:lineRule="auto"/>
              <w:jc w:val="both"/>
              <w:rPr>
                <w:rFonts w:ascii="Arial Narrow" w:hAnsi="Arial Narrow" w:cs="Arial"/>
                <w:bCs/>
              </w:rPr>
            </w:pPr>
            <w:r w:rsidRPr="00F01D96">
              <w:rPr>
                <w:rFonts w:ascii="Arial Narrow" w:hAnsi="Arial Narrow" w:cs="Arial"/>
                <w:bCs/>
              </w:rPr>
              <w:t xml:space="preserve">Follow us at </w:t>
            </w:r>
            <w:hyperlink r:id="rId15" w:history="1">
              <w:r w:rsidRPr="00F01D96">
                <w:rPr>
                  <w:rStyle w:val="Hyperlink"/>
                  <w:rFonts w:ascii="Arial Narrow" w:hAnsi="Arial Narrow"/>
                </w:rPr>
                <w:t>twitter.com/igusUK</w:t>
              </w:r>
            </w:hyperlink>
            <w:r w:rsidRPr="00F01D96">
              <w:rPr>
                <w:rFonts w:ascii="Arial Narrow" w:hAnsi="Arial Narrow" w:cs="Arial"/>
                <w:bCs/>
              </w:rPr>
              <w:t xml:space="preserve"> </w:t>
            </w:r>
          </w:p>
        </w:tc>
      </w:tr>
      <w:tr w:rsidR="009F664F" w:rsidRPr="00F01D96" w14:paraId="4E805A3E" w14:textId="77777777" w:rsidTr="009C63FE">
        <w:trPr>
          <w:trHeight w:val="395"/>
        </w:trPr>
        <w:tc>
          <w:tcPr>
            <w:tcW w:w="693" w:type="dxa"/>
            <w:shd w:val="clear" w:color="auto" w:fill="auto"/>
            <w:vAlign w:val="center"/>
          </w:tcPr>
          <w:p w14:paraId="7AAEDF5F" w14:textId="089CD772"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6">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F01D96" w:rsidRDefault="00C1213E" w:rsidP="005B7C60">
            <w:pPr>
              <w:spacing w:after="0" w:line="360" w:lineRule="auto"/>
              <w:jc w:val="both"/>
              <w:rPr>
                <w:rFonts w:ascii="Arial Narrow" w:hAnsi="Arial Narrow" w:cs="Arial"/>
                <w:bCs/>
              </w:rPr>
            </w:pPr>
            <w:r w:rsidRPr="00F01D96">
              <w:rPr>
                <w:rFonts w:ascii="Arial Narrow" w:hAnsi="Arial Narrow" w:cs="Arial"/>
                <w:bCs/>
              </w:rPr>
              <w:t xml:space="preserve">Watch our videos at </w:t>
            </w:r>
            <w:hyperlink r:id="rId17" w:history="1">
              <w:r w:rsidRPr="00F01D96">
                <w:rPr>
                  <w:rStyle w:val="Hyperlink"/>
                  <w:rFonts w:ascii="Arial Narrow" w:hAnsi="Arial Narrow" w:cs="Arial"/>
                  <w:bCs/>
                </w:rPr>
                <w:t>igus.co.uk/YouTube</w:t>
              </w:r>
            </w:hyperlink>
          </w:p>
        </w:tc>
      </w:tr>
      <w:tr w:rsidR="009F664F" w:rsidRPr="00F01D96" w14:paraId="4C40B23A" w14:textId="77777777" w:rsidTr="009C63FE">
        <w:trPr>
          <w:trHeight w:val="395"/>
        </w:trPr>
        <w:tc>
          <w:tcPr>
            <w:tcW w:w="693" w:type="dxa"/>
            <w:shd w:val="clear" w:color="auto" w:fill="auto"/>
            <w:vAlign w:val="center"/>
          </w:tcPr>
          <w:p w14:paraId="2D12E486" w14:textId="3C8A0BC3"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F01D96" w:rsidRDefault="00DB6AFD" w:rsidP="005B7C60">
            <w:pPr>
              <w:spacing w:after="0" w:line="360" w:lineRule="auto"/>
              <w:jc w:val="both"/>
              <w:rPr>
                <w:rFonts w:ascii="Arial Narrow" w:hAnsi="Arial Narrow" w:cs="Arial"/>
                <w:bCs/>
              </w:rPr>
            </w:pPr>
            <w:r w:rsidRPr="00F01D96">
              <w:rPr>
                <w:rFonts w:ascii="Arial Narrow" w:hAnsi="Arial Narrow" w:cs="Arial"/>
                <w:bCs/>
              </w:rPr>
              <w:t xml:space="preserve">Connect to us at </w:t>
            </w:r>
            <w:hyperlink r:id="rId18" w:history="1">
              <w:r w:rsidRPr="00F01D96">
                <w:rPr>
                  <w:rStyle w:val="Hyperlink"/>
                  <w:rFonts w:ascii="Arial Narrow" w:hAnsi="Arial Narrow"/>
                </w:rPr>
                <w:t>igus.co.uk/Facebook</w:t>
              </w:r>
            </w:hyperlink>
            <w:r w:rsidR="00C1213E" w:rsidRPr="00F01D96">
              <w:rPr>
                <w:rFonts w:ascii="Arial Narrow" w:hAnsi="Arial Narrow" w:cs="Arial"/>
                <w:bCs/>
              </w:rPr>
              <w:t xml:space="preserve"> </w:t>
            </w:r>
          </w:p>
        </w:tc>
      </w:tr>
      <w:tr w:rsidR="00C1213E" w:rsidRPr="00F01D96" w14:paraId="30EE1A6C" w14:textId="77777777" w:rsidTr="009C63FE">
        <w:trPr>
          <w:trHeight w:val="395"/>
        </w:trPr>
        <w:tc>
          <w:tcPr>
            <w:tcW w:w="693" w:type="dxa"/>
            <w:shd w:val="clear" w:color="auto" w:fill="auto"/>
            <w:vAlign w:val="center"/>
          </w:tcPr>
          <w:p w14:paraId="690249BD" w14:textId="47FDD01A" w:rsidR="00C1213E" w:rsidRPr="00F01D96" w:rsidRDefault="003A70FF" w:rsidP="005B7C60">
            <w:pPr>
              <w:spacing w:after="0" w:line="360" w:lineRule="auto"/>
              <w:jc w:val="center"/>
              <w:rPr>
                <w:rFonts w:ascii="Arial Narrow" w:hAnsi="Arial Narrow" w:cs="Arial"/>
                <w:bCs/>
              </w:rPr>
            </w:pPr>
            <w:r w:rsidRPr="00F01D96">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F01D96" w:rsidRDefault="00C1213E" w:rsidP="005B7C60">
            <w:pPr>
              <w:spacing w:after="0" w:line="360" w:lineRule="auto"/>
              <w:jc w:val="both"/>
              <w:rPr>
                <w:rFonts w:ascii="Arial Narrow" w:hAnsi="Arial Narrow" w:cs="Arial"/>
                <w:bCs/>
              </w:rPr>
            </w:pPr>
            <w:r w:rsidRPr="00F01D96">
              <w:rPr>
                <w:rFonts w:ascii="Arial Narrow" w:hAnsi="Arial Narrow" w:cs="Arial"/>
                <w:bCs/>
              </w:rPr>
              <w:t xml:space="preserve">Read our blog at </w:t>
            </w:r>
            <w:hyperlink r:id="rId20" w:history="1">
              <w:r w:rsidRPr="00F01D96">
                <w:rPr>
                  <w:rStyle w:val="Hyperlink"/>
                  <w:rFonts w:ascii="Arial Narrow" w:hAnsi="Arial Narrow"/>
                </w:rPr>
                <w:t>blog.igus.co.uk</w:t>
              </w:r>
            </w:hyperlink>
            <w:r w:rsidRPr="00F01D96">
              <w:rPr>
                <w:rFonts w:ascii="Arial Narrow" w:hAnsi="Arial Narrow" w:cs="Arial"/>
                <w:bCs/>
              </w:rPr>
              <w:t xml:space="preserve"> </w:t>
            </w:r>
          </w:p>
        </w:tc>
      </w:tr>
    </w:tbl>
    <w:p w14:paraId="27D042CF" w14:textId="77777777" w:rsidR="00496696" w:rsidRPr="00F01D96" w:rsidRDefault="00496696" w:rsidP="0050575E">
      <w:pPr>
        <w:spacing w:after="0" w:line="240" w:lineRule="auto"/>
        <w:rPr>
          <w:rFonts w:ascii="Arial Narrow" w:hAnsi="Arial Narrow"/>
          <w:b/>
          <w:bCs/>
        </w:rPr>
      </w:pPr>
    </w:p>
    <w:p w14:paraId="5AB52080" w14:textId="183441E2" w:rsidR="0050575E" w:rsidRPr="00F01D96" w:rsidRDefault="0050575E" w:rsidP="0050575E">
      <w:pPr>
        <w:spacing w:after="0" w:line="240" w:lineRule="auto"/>
        <w:rPr>
          <w:rFonts w:ascii="Arial Narrow" w:hAnsi="Arial Narrow"/>
          <w:b/>
          <w:bCs/>
        </w:rPr>
      </w:pPr>
      <w:r w:rsidRPr="00F01D96">
        <w:rPr>
          <w:rFonts w:ascii="Arial Narrow" w:hAnsi="Arial Narrow"/>
          <w:b/>
          <w:bCs/>
        </w:rPr>
        <w:t>About igus:</w:t>
      </w:r>
    </w:p>
    <w:p w14:paraId="71ACB4B3" w14:textId="77777777" w:rsidR="00E312CD" w:rsidRPr="00F01D96" w:rsidRDefault="00E312CD" w:rsidP="00E312CD">
      <w:pPr>
        <w:autoSpaceDN w:val="0"/>
        <w:spacing w:after="0" w:line="276" w:lineRule="auto"/>
        <w:jc w:val="both"/>
        <w:rPr>
          <w:rFonts w:ascii="Arial Narrow" w:hAnsi="Arial Narrow"/>
        </w:rPr>
      </w:pPr>
      <w:r w:rsidRPr="00F01D96">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F01D96" w:rsidRDefault="0050575E" w:rsidP="0050575E">
      <w:pPr>
        <w:autoSpaceDN w:val="0"/>
        <w:spacing w:after="0" w:line="276" w:lineRule="auto"/>
        <w:jc w:val="both"/>
        <w:rPr>
          <w:rFonts w:ascii="Arial Narrow" w:hAnsi="Arial Narrow"/>
        </w:rPr>
      </w:pPr>
    </w:p>
    <w:p w14:paraId="6DF83437" w14:textId="77777777" w:rsidR="0050575E" w:rsidRPr="00F01D96" w:rsidRDefault="0050575E" w:rsidP="0050575E">
      <w:pPr>
        <w:autoSpaceDN w:val="0"/>
        <w:spacing w:after="0" w:line="276" w:lineRule="auto"/>
        <w:jc w:val="both"/>
        <w:rPr>
          <w:rFonts w:ascii="Arial Narrow" w:hAnsi="Arial Narrow"/>
        </w:rPr>
      </w:pPr>
      <w:r w:rsidRPr="00F01D96">
        <w:rPr>
          <w:rFonts w:ascii="Arial Narrow" w:hAnsi="Arial Narrow"/>
        </w:rPr>
        <w:t xml:space="preserve">With plastic bearing experience since 1964, cable carrier experience since 1971 and continuous-flex cable </w:t>
      </w:r>
      <w:r w:rsidR="002812C9" w:rsidRPr="00F01D96">
        <w:rPr>
          <w:rFonts w:ascii="Arial Narrow" w:hAnsi="Arial Narrow"/>
        </w:rPr>
        <w:t xml:space="preserve">experience </w:t>
      </w:r>
      <w:r w:rsidRPr="00F01D96">
        <w:rPr>
          <w:rFonts w:ascii="Arial Narrow" w:hAnsi="Arial Narrow"/>
        </w:rPr>
        <w:t>since 1989, igus provides the right solution based on 100,000 products available from stock</w:t>
      </w:r>
      <w:r w:rsidR="002812C9" w:rsidRPr="00F01D96">
        <w:rPr>
          <w:rFonts w:ascii="Arial Narrow" w:hAnsi="Arial Narrow"/>
        </w:rPr>
        <w:t>,</w:t>
      </w:r>
      <w:r w:rsidRPr="00F01D96">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F01D96" w:rsidRDefault="0050575E" w:rsidP="0050575E">
      <w:pPr>
        <w:autoSpaceDN w:val="0"/>
        <w:spacing w:after="0" w:line="276" w:lineRule="auto"/>
        <w:jc w:val="both"/>
        <w:rPr>
          <w:rFonts w:ascii="Arial Narrow" w:hAnsi="Arial Narrow"/>
        </w:rPr>
      </w:pPr>
    </w:p>
    <w:p w14:paraId="7855F8A6" w14:textId="77777777" w:rsidR="002812C9" w:rsidRPr="00F01D96" w:rsidRDefault="002812C9" w:rsidP="002812C9">
      <w:pPr>
        <w:autoSpaceDN w:val="0"/>
        <w:spacing w:after="0" w:line="276" w:lineRule="auto"/>
        <w:jc w:val="both"/>
        <w:rPr>
          <w:rFonts w:ascii="Arial Narrow" w:hAnsi="Arial Narrow"/>
        </w:rPr>
      </w:pPr>
      <w:r w:rsidRPr="00F01D96">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F01D96" w:rsidRDefault="009034C0" w:rsidP="0050575E">
      <w:pPr>
        <w:autoSpaceDN w:val="0"/>
        <w:spacing w:after="0" w:line="276" w:lineRule="auto"/>
        <w:jc w:val="both"/>
        <w:rPr>
          <w:rFonts w:ascii="Arial Narrow" w:hAnsi="Arial Narrow"/>
        </w:rPr>
      </w:pPr>
    </w:p>
    <w:p w14:paraId="0F36AD88" w14:textId="77777777" w:rsidR="0050575E" w:rsidRPr="00F01D96" w:rsidRDefault="0050575E" w:rsidP="0050575E">
      <w:pPr>
        <w:autoSpaceDN w:val="0"/>
        <w:spacing w:after="0" w:line="276" w:lineRule="auto"/>
        <w:jc w:val="both"/>
        <w:rPr>
          <w:rStyle w:val="Hyperlink"/>
          <w:rFonts w:ascii="Arial Narrow" w:hAnsi="Arial Narrow"/>
        </w:rPr>
      </w:pPr>
      <w:r w:rsidRPr="00F01D96">
        <w:rPr>
          <w:rFonts w:ascii="Arial Narrow" w:hAnsi="Arial Narrow"/>
        </w:rPr>
        <w:t>All other registered trademarks and trademarks are the property of their respective owners.</w:t>
      </w:r>
    </w:p>
    <w:p w14:paraId="3FABECE9" w14:textId="77777777" w:rsidR="0050575E" w:rsidRPr="00F01D96" w:rsidRDefault="0050575E" w:rsidP="0050575E">
      <w:pPr>
        <w:spacing w:after="0" w:line="276" w:lineRule="auto"/>
        <w:jc w:val="both"/>
        <w:rPr>
          <w:rStyle w:val="Hyperlink"/>
          <w:rFonts w:ascii="Arial Narrow" w:hAnsi="Arial Narrow" w:cs="Arial"/>
        </w:rPr>
      </w:pPr>
    </w:p>
    <w:p w14:paraId="41AC6A74" w14:textId="77777777" w:rsidR="0050575E" w:rsidRPr="00F01D96" w:rsidRDefault="0050575E" w:rsidP="0050575E">
      <w:pPr>
        <w:autoSpaceDN w:val="0"/>
        <w:spacing w:after="0" w:line="276" w:lineRule="auto"/>
        <w:jc w:val="both"/>
        <w:rPr>
          <w:rFonts w:ascii="Arial Narrow" w:hAnsi="Arial Narrow"/>
          <w:b/>
          <w:bCs/>
        </w:rPr>
      </w:pPr>
      <w:r w:rsidRPr="00F01D96">
        <w:rPr>
          <w:rFonts w:ascii="Arial Narrow" w:hAnsi="Arial Narrow"/>
          <w:b/>
          <w:bCs/>
        </w:rPr>
        <w:t xml:space="preserve">For further information, please contact: </w:t>
      </w:r>
    </w:p>
    <w:p w14:paraId="0E7CCCBE" w14:textId="77777777" w:rsidR="0050575E" w:rsidRPr="00F01D96" w:rsidRDefault="0050575E" w:rsidP="0050575E">
      <w:pPr>
        <w:autoSpaceDN w:val="0"/>
        <w:spacing w:after="0" w:line="276" w:lineRule="auto"/>
        <w:jc w:val="both"/>
        <w:rPr>
          <w:rFonts w:ascii="Arial Narrow" w:hAnsi="Arial Narrow"/>
        </w:rPr>
      </w:pPr>
      <w:r w:rsidRPr="00F01D96">
        <w:rPr>
          <w:rFonts w:ascii="Arial Narrow" w:hAnsi="Arial Narrow"/>
        </w:rPr>
        <w:t>Megan Campbell, igus</w:t>
      </w:r>
    </w:p>
    <w:p w14:paraId="64C75E60" w14:textId="77777777" w:rsidR="0050575E" w:rsidRPr="00F01D96" w:rsidRDefault="0050575E" w:rsidP="0050575E">
      <w:pPr>
        <w:autoSpaceDN w:val="0"/>
        <w:spacing w:after="0" w:line="276" w:lineRule="auto"/>
        <w:jc w:val="both"/>
        <w:rPr>
          <w:rFonts w:ascii="Arial Narrow" w:hAnsi="Arial Narrow"/>
        </w:rPr>
      </w:pPr>
      <w:r w:rsidRPr="00F01D96">
        <w:rPr>
          <w:rFonts w:ascii="Arial Narrow" w:hAnsi="Arial Narrow"/>
        </w:rPr>
        <w:t>Tel: 01604 677240</w:t>
      </w:r>
    </w:p>
    <w:p w14:paraId="4F7C8268" w14:textId="77777777" w:rsidR="0050575E" w:rsidRPr="00F01D96" w:rsidRDefault="0050575E" w:rsidP="0050575E">
      <w:pPr>
        <w:autoSpaceDN w:val="0"/>
        <w:spacing w:after="0" w:line="276" w:lineRule="auto"/>
        <w:jc w:val="both"/>
        <w:rPr>
          <w:rFonts w:ascii="Arial Narrow" w:hAnsi="Arial Narrow"/>
        </w:rPr>
      </w:pPr>
      <w:r w:rsidRPr="00F01D96">
        <w:rPr>
          <w:rFonts w:ascii="Arial Narrow" w:hAnsi="Arial Narrow"/>
        </w:rPr>
        <w:t xml:space="preserve">Email: </w:t>
      </w:r>
      <w:hyperlink r:id="rId21" w:history="1">
        <w:r w:rsidRPr="00F01D96">
          <w:rPr>
            <w:rStyle w:val="Hyperlink"/>
            <w:rFonts w:ascii="Arial Narrow" w:hAnsi="Arial Narrow"/>
          </w:rPr>
          <w:t>mcampbell@igus.co.uk</w:t>
        </w:r>
      </w:hyperlink>
    </w:p>
    <w:p w14:paraId="76A3C172" w14:textId="77777777" w:rsidR="0050575E" w:rsidRPr="00F01D96" w:rsidRDefault="0050575E" w:rsidP="0050575E">
      <w:pPr>
        <w:autoSpaceDN w:val="0"/>
        <w:spacing w:after="0" w:line="276" w:lineRule="auto"/>
        <w:jc w:val="both"/>
        <w:rPr>
          <w:rFonts w:ascii="Arial Narrow" w:hAnsi="Arial Narrow"/>
        </w:rPr>
      </w:pPr>
    </w:p>
    <w:p w14:paraId="03412150" w14:textId="77777777" w:rsidR="0050575E" w:rsidRPr="00F01D96" w:rsidRDefault="00E312CD" w:rsidP="0050575E">
      <w:pPr>
        <w:autoSpaceDN w:val="0"/>
        <w:spacing w:after="0" w:line="276" w:lineRule="auto"/>
        <w:jc w:val="both"/>
        <w:rPr>
          <w:rFonts w:ascii="Arial Narrow" w:hAnsi="Arial Narrow" w:cs="Arial"/>
        </w:rPr>
      </w:pPr>
      <w:r w:rsidRPr="00F01D96">
        <w:rPr>
          <w:rFonts w:ascii="Arial Narrow" w:hAnsi="Arial Narrow" w:cs="Arial"/>
        </w:rPr>
        <w:t>Dulcie Elliot</w:t>
      </w:r>
      <w:r w:rsidR="0050575E" w:rsidRPr="00F01D96">
        <w:rPr>
          <w:rFonts w:ascii="Arial Narrow" w:hAnsi="Arial Narrow" w:cs="Arial"/>
        </w:rPr>
        <w:t xml:space="preserve">, </w:t>
      </w:r>
      <w:r w:rsidR="00041743" w:rsidRPr="00F01D96">
        <w:rPr>
          <w:rFonts w:ascii="Arial Narrow" w:hAnsi="Arial Narrow" w:cs="Arial"/>
        </w:rPr>
        <w:t>Publitek</w:t>
      </w:r>
    </w:p>
    <w:p w14:paraId="74A7A6F1" w14:textId="77777777" w:rsidR="0050575E" w:rsidRPr="00F01D96" w:rsidRDefault="0050575E" w:rsidP="0050575E">
      <w:pPr>
        <w:autoSpaceDN w:val="0"/>
        <w:spacing w:after="0" w:line="276" w:lineRule="auto"/>
        <w:jc w:val="both"/>
        <w:rPr>
          <w:rFonts w:ascii="Arial Narrow" w:hAnsi="Arial Narrow" w:cs="Arial"/>
        </w:rPr>
      </w:pPr>
      <w:r w:rsidRPr="00F01D96">
        <w:rPr>
          <w:rFonts w:ascii="Arial Narrow" w:hAnsi="Arial Narrow" w:cs="Arial"/>
        </w:rPr>
        <w:t>Tel: 01582 390980</w:t>
      </w:r>
    </w:p>
    <w:p w14:paraId="5EBC6430" w14:textId="77777777" w:rsidR="000823A6" w:rsidRPr="00F01D96" w:rsidRDefault="0050575E" w:rsidP="00A5434E">
      <w:pPr>
        <w:autoSpaceDN w:val="0"/>
        <w:spacing w:after="0" w:line="276" w:lineRule="auto"/>
        <w:jc w:val="both"/>
        <w:rPr>
          <w:rFonts w:ascii="Arial Narrow" w:hAnsi="Arial Narrow"/>
          <w:u w:val="single"/>
        </w:rPr>
      </w:pPr>
      <w:r w:rsidRPr="00F01D96">
        <w:rPr>
          <w:rFonts w:ascii="Arial Narrow" w:hAnsi="Arial Narrow" w:cs="Arial"/>
        </w:rPr>
        <w:t xml:space="preserve">Email: </w:t>
      </w:r>
      <w:hyperlink r:id="rId22" w:history="1">
        <w:r w:rsidR="00B670D0" w:rsidRPr="00F01D96">
          <w:rPr>
            <w:rStyle w:val="Hyperlink"/>
            <w:rFonts w:ascii="Arial Narrow" w:hAnsi="Arial Narrow"/>
          </w:rPr>
          <w:t>dulcie.elliot@publitek.com</w:t>
        </w:r>
      </w:hyperlink>
    </w:p>
    <w:sectPr w:rsidR="000823A6" w:rsidRPr="00F01D96" w:rsidSect="00A972D3">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CA1F6" w14:textId="77777777" w:rsidR="003E1D50" w:rsidRDefault="003E1D50" w:rsidP="00CB7963">
      <w:pPr>
        <w:spacing w:after="0" w:line="240" w:lineRule="auto"/>
      </w:pPr>
      <w:r>
        <w:separator/>
      </w:r>
    </w:p>
  </w:endnote>
  <w:endnote w:type="continuationSeparator" w:id="0">
    <w:p w14:paraId="3B7488CF" w14:textId="77777777" w:rsidR="003E1D50" w:rsidRDefault="003E1D50"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231D" w14:textId="77777777" w:rsidR="003E1D50" w:rsidRDefault="003E1D50" w:rsidP="00CB7963">
      <w:pPr>
        <w:spacing w:after="0" w:line="240" w:lineRule="auto"/>
      </w:pPr>
      <w:r>
        <w:separator/>
      </w:r>
    </w:p>
  </w:footnote>
  <w:footnote w:type="continuationSeparator" w:id="0">
    <w:p w14:paraId="68E21EFA" w14:textId="77777777" w:rsidR="003E1D50" w:rsidRDefault="003E1D50"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3EC91788"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366DBB">
      <w:rPr>
        <w:rFonts w:ascii="Arial Narrow" w:hAnsi="Arial Narrow" w:cs="Arial"/>
        <w:sz w:val="20"/>
      </w:rPr>
      <w:t>V0</w:t>
    </w:r>
    <w:r w:rsidR="006A538B">
      <w:rPr>
        <w:rFonts w:ascii="Arial Narrow" w:hAnsi="Arial Narrow" w:cs="Arial"/>
        <w:sz w:val="20"/>
      </w:rPr>
      <w:t>5</w:t>
    </w:r>
    <w:r w:rsidR="00AE5C5E">
      <w:rPr>
        <w:rFonts w:ascii="Arial Narrow" w:hAnsi="Arial Narrow" w:cs="Arial"/>
        <w:sz w:val="20"/>
      </w:rPr>
      <w:t>6</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4381"/>
    <w:rsid w:val="000A5917"/>
    <w:rsid w:val="000B66F1"/>
    <w:rsid w:val="000B6EAF"/>
    <w:rsid w:val="000B7B1B"/>
    <w:rsid w:val="000C2FD3"/>
    <w:rsid w:val="000C61E3"/>
    <w:rsid w:val="000C787D"/>
    <w:rsid w:val="000D029C"/>
    <w:rsid w:val="000D1B60"/>
    <w:rsid w:val="000D491C"/>
    <w:rsid w:val="000E3C41"/>
    <w:rsid w:val="000E4315"/>
    <w:rsid w:val="000E5FFB"/>
    <w:rsid w:val="000F0DE0"/>
    <w:rsid w:val="000F4CB4"/>
    <w:rsid w:val="00105722"/>
    <w:rsid w:val="00106ED9"/>
    <w:rsid w:val="0011207F"/>
    <w:rsid w:val="001144C5"/>
    <w:rsid w:val="00117B27"/>
    <w:rsid w:val="00120822"/>
    <w:rsid w:val="001218A0"/>
    <w:rsid w:val="0012767D"/>
    <w:rsid w:val="001320A5"/>
    <w:rsid w:val="001331E6"/>
    <w:rsid w:val="00133E81"/>
    <w:rsid w:val="00141AF4"/>
    <w:rsid w:val="001653DA"/>
    <w:rsid w:val="0016575F"/>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B5049"/>
    <w:rsid w:val="002B543F"/>
    <w:rsid w:val="002C7ABC"/>
    <w:rsid w:val="002C7CDF"/>
    <w:rsid w:val="002D7366"/>
    <w:rsid w:val="002E2624"/>
    <w:rsid w:val="002E665B"/>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1D50"/>
    <w:rsid w:val="003E2C40"/>
    <w:rsid w:val="003E5BFA"/>
    <w:rsid w:val="003F12AD"/>
    <w:rsid w:val="003F1559"/>
    <w:rsid w:val="003F27B4"/>
    <w:rsid w:val="003F2DBA"/>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46648"/>
    <w:rsid w:val="00452E11"/>
    <w:rsid w:val="004530F9"/>
    <w:rsid w:val="00461107"/>
    <w:rsid w:val="00461308"/>
    <w:rsid w:val="00461C0D"/>
    <w:rsid w:val="00463713"/>
    <w:rsid w:val="00463CB3"/>
    <w:rsid w:val="00464E56"/>
    <w:rsid w:val="00466C57"/>
    <w:rsid w:val="0047320B"/>
    <w:rsid w:val="004741EF"/>
    <w:rsid w:val="004752A2"/>
    <w:rsid w:val="00483C22"/>
    <w:rsid w:val="004843FA"/>
    <w:rsid w:val="004853BE"/>
    <w:rsid w:val="00485B03"/>
    <w:rsid w:val="00486F0A"/>
    <w:rsid w:val="004903FB"/>
    <w:rsid w:val="00496696"/>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2466"/>
    <w:rsid w:val="006775B4"/>
    <w:rsid w:val="00684AF3"/>
    <w:rsid w:val="00685389"/>
    <w:rsid w:val="00691855"/>
    <w:rsid w:val="00692EAE"/>
    <w:rsid w:val="00696FD9"/>
    <w:rsid w:val="006A140B"/>
    <w:rsid w:val="006A4401"/>
    <w:rsid w:val="006A48EB"/>
    <w:rsid w:val="006A538B"/>
    <w:rsid w:val="006C071F"/>
    <w:rsid w:val="006C3DE2"/>
    <w:rsid w:val="006D6340"/>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57926"/>
    <w:rsid w:val="007635F7"/>
    <w:rsid w:val="00764149"/>
    <w:rsid w:val="00764280"/>
    <w:rsid w:val="007651AF"/>
    <w:rsid w:val="0077009D"/>
    <w:rsid w:val="00771C88"/>
    <w:rsid w:val="00792502"/>
    <w:rsid w:val="00794BF1"/>
    <w:rsid w:val="00796697"/>
    <w:rsid w:val="00797C1F"/>
    <w:rsid w:val="007A13DD"/>
    <w:rsid w:val="007A487B"/>
    <w:rsid w:val="007A66F5"/>
    <w:rsid w:val="007C0B2E"/>
    <w:rsid w:val="007C4358"/>
    <w:rsid w:val="007D1C10"/>
    <w:rsid w:val="007D36CB"/>
    <w:rsid w:val="007D5235"/>
    <w:rsid w:val="007E6C49"/>
    <w:rsid w:val="007F08CB"/>
    <w:rsid w:val="007F1CF3"/>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0D3F"/>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6235"/>
    <w:rsid w:val="009C63FE"/>
    <w:rsid w:val="009C6CFE"/>
    <w:rsid w:val="009D2394"/>
    <w:rsid w:val="009D3916"/>
    <w:rsid w:val="009D6A3A"/>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4753"/>
    <w:rsid w:val="00AE548B"/>
    <w:rsid w:val="00AE5C5E"/>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12040"/>
    <w:rsid w:val="00D130B9"/>
    <w:rsid w:val="00D15BF3"/>
    <w:rsid w:val="00D20725"/>
    <w:rsid w:val="00D21289"/>
    <w:rsid w:val="00D215C0"/>
    <w:rsid w:val="00D23F17"/>
    <w:rsid w:val="00D2400C"/>
    <w:rsid w:val="00D31BC4"/>
    <w:rsid w:val="00D33E19"/>
    <w:rsid w:val="00D35EAA"/>
    <w:rsid w:val="00D40650"/>
    <w:rsid w:val="00D40AAC"/>
    <w:rsid w:val="00D4186D"/>
    <w:rsid w:val="00D51A73"/>
    <w:rsid w:val="00D52666"/>
    <w:rsid w:val="00D768AE"/>
    <w:rsid w:val="00D81788"/>
    <w:rsid w:val="00D81CE0"/>
    <w:rsid w:val="00D83D54"/>
    <w:rsid w:val="00D83E1C"/>
    <w:rsid w:val="00D93791"/>
    <w:rsid w:val="00D951CB"/>
    <w:rsid w:val="00DB09DB"/>
    <w:rsid w:val="00DB1DF2"/>
    <w:rsid w:val="00DB4A81"/>
    <w:rsid w:val="00DB6AFD"/>
    <w:rsid w:val="00DC2D62"/>
    <w:rsid w:val="00DC44F6"/>
    <w:rsid w:val="00DC5616"/>
    <w:rsid w:val="00DC578C"/>
    <w:rsid w:val="00DC7210"/>
    <w:rsid w:val="00DD0586"/>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4ACB"/>
    <w:rsid w:val="00E77B70"/>
    <w:rsid w:val="00E808A2"/>
    <w:rsid w:val="00E8235E"/>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10161"/>
    <w:rsid w:val="00F149DB"/>
    <w:rsid w:val="00F14BC1"/>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co.uk" TargetMode="External"/><Relationship Id="rId18" Type="http://schemas.openxmlformats.org/officeDocument/2006/relationships/hyperlink" Target="https://www.facebook.com/igu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campbell@igus.co.u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igus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log.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co.uk/info/industries-medical-industry"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gusUK" TargetMode="External"/><Relationship Id="rId23" Type="http://schemas.openxmlformats.org/officeDocument/2006/relationships/footer" Target="footer1.xml"/><Relationship Id="rId10" Type="http://schemas.openxmlformats.org/officeDocument/2006/relationships/hyperlink" Target="https://youtu.be/EeYKFEUkryE"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dulcie.elliot@publite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D548F-4D4F-4D50-BD90-CFBEAC042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4313</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2020-04-22T12:09:00Z</dcterms:created>
  <dcterms:modified xsi:type="dcterms:W3CDTF">2020-04-22T12:09:00Z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