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8871D" w14:textId="77777777" w:rsidR="00760749" w:rsidRPr="005222A0" w:rsidRDefault="00760749" w:rsidP="0052404E">
      <w:pPr>
        <w:spacing w:line="360" w:lineRule="auto"/>
        <w:rPr>
          <w:rFonts w:cs="Arial"/>
          <w:b/>
          <w:bCs/>
          <w:sz w:val="32"/>
          <w:szCs w:val="32"/>
          <w:lang w:val="en-GB"/>
        </w:rPr>
      </w:pPr>
      <w:bookmarkStart w:id="0" w:name="_Hlk526413990"/>
      <w:r w:rsidRPr="005222A0">
        <w:rPr>
          <w:b/>
          <w:bCs/>
          <w:sz w:val="32"/>
          <w:szCs w:val="32"/>
          <w:lang w:val="en-GB"/>
        </w:rPr>
        <w:t>Güdel linear robot, even more productive with intelligent energy supply</w:t>
      </w:r>
    </w:p>
    <w:p w14:paraId="6C741F07" w14:textId="037F7E49" w:rsidR="00470555" w:rsidRPr="005222A0" w:rsidRDefault="0052404E" w:rsidP="0052404E">
      <w:pPr>
        <w:overflowPunct/>
        <w:autoSpaceDE/>
        <w:autoSpaceDN/>
        <w:adjustRightInd/>
        <w:spacing w:line="360" w:lineRule="auto"/>
        <w:textAlignment w:val="auto"/>
        <w:rPr>
          <w:b/>
          <w:sz w:val="24"/>
          <w:szCs w:val="36"/>
          <w:lang w:val="en-GB"/>
        </w:rPr>
      </w:pPr>
      <w:r w:rsidRPr="005222A0">
        <w:rPr>
          <w:b/>
          <w:sz w:val="24"/>
          <w:szCs w:val="36"/>
          <w:lang w:val="en-GB"/>
        </w:rPr>
        <w:t>igus energy chain sensors</w:t>
      </w:r>
      <w:r w:rsidR="00E56887">
        <w:rPr>
          <w:b/>
          <w:sz w:val="24"/>
          <w:szCs w:val="36"/>
          <w:lang w:val="en-GB"/>
        </w:rPr>
        <w:t xml:space="preserve">, </w:t>
      </w:r>
      <w:r w:rsidRPr="005222A0">
        <w:rPr>
          <w:b/>
          <w:sz w:val="24"/>
          <w:szCs w:val="36"/>
          <w:lang w:val="en-GB"/>
        </w:rPr>
        <w:t>monitor</w:t>
      </w:r>
      <w:r w:rsidR="00E56887">
        <w:rPr>
          <w:b/>
          <w:sz w:val="24"/>
          <w:szCs w:val="36"/>
          <w:lang w:val="en-GB"/>
        </w:rPr>
        <w:t>s</w:t>
      </w:r>
      <w:r w:rsidRPr="005222A0">
        <w:rPr>
          <w:b/>
          <w:sz w:val="24"/>
          <w:szCs w:val="36"/>
          <w:lang w:val="en-GB"/>
        </w:rPr>
        <w:t xml:space="preserve"> movement and measure</w:t>
      </w:r>
      <w:r w:rsidR="006A2AFF">
        <w:rPr>
          <w:b/>
          <w:sz w:val="24"/>
          <w:szCs w:val="36"/>
          <w:lang w:val="en-GB"/>
        </w:rPr>
        <w:t>s</w:t>
      </w:r>
      <w:r w:rsidRPr="005222A0">
        <w:rPr>
          <w:b/>
          <w:sz w:val="24"/>
          <w:szCs w:val="36"/>
          <w:lang w:val="en-GB"/>
        </w:rPr>
        <w:t xml:space="preserve"> wear</w:t>
      </w:r>
    </w:p>
    <w:p w14:paraId="3DD731ED" w14:textId="77777777" w:rsidR="00470555" w:rsidRPr="005222A0" w:rsidRDefault="00470555" w:rsidP="00AB0D1C">
      <w:pPr>
        <w:overflowPunct/>
        <w:autoSpaceDE/>
        <w:autoSpaceDN/>
        <w:adjustRightInd/>
        <w:jc w:val="left"/>
        <w:textAlignment w:val="auto"/>
        <w:rPr>
          <w:b/>
          <w:sz w:val="28"/>
          <w:szCs w:val="36"/>
          <w:lang w:val="en-GB"/>
        </w:rPr>
      </w:pPr>
    </w:p>
    <w:p w14:paraId="60A73444" w14:textId="4C4FCCF9" w:rsidR="005614EB" w:rsidRDefault="00470555" w:rsidP="004031D7">
      <w:pPr>
        <w:overflowPunct/>
        <w:autoSpaceDE/>
        <w:autoSpaceDN/>
        <w:adjustRightInd/>
        <w:spacing w:line="360" w:lineRule="auto"/>
        <w:textAlignment w:val="auto"/>
        <w:rPr>
          <w:szCs w:val="36"/>
          <w:lang w:val="en-GB"/>
        </w:rPr>
      </w:pPr>
      <w:r w:rsidRPr="005222A0">
        <w:rPr>
          <w:szCs w:val="36"/>
          <w:lang w:val="en-GB"/>
        </w:rPr>
        <w:t xml:space="preserve">Plan maintenance in advance: </w:t>
      </w:r>
      <w:r w:rsidR="006A2AFF">
        <w:rPr>
          <w:szCs w:val="36"/>
          <w:lang w:val="en-GB"/>
        </w:rPr>
        <w:t>the igus intelligent smart plastic e-chains, cables, and plain bearings</w:t>
      </w:r>
      <w:r w:rsidR="003B1A86">
        <w:rPr>
          <w:szCs w:val="36"/>
          <w:lang w:val="en-GB"/>
        </w:rPr>
        <w:t xml:space="preserve"> </w:t>
      </w:r>
      <w:r w:rsidR="00E30BCA">
        <w:rPr>
          <w:szCs w:val="36"/>
          <w:lang w:val="en-GB"/>
        </w:rPr>
        <w:t xml:space="preserve">can </w:t>
      </w:r>
      <w:r w:rsidR="006A2AFF">
        <w:rPr>
          <w:szCs w:val="36"/>
          <w:lang w:val="en-GB"/>
        </w:rPr>
        <w:t xml:space="preserve">assist </w:t>
      </w:r>
      <w:r w:rsidR="00F3403B">
        <w:rPr>
          <w:szCs w:val="36"/>
          <w:lang w:val="en-GB"/>
        </w:rPr>
        <w:t xml:space="preserve">with </w:t>
      </w:r>
      <w:r w:rsidR="006A2AFF">
        <w:rPr>
          <w:szCs w:val="36"/>
          <w:lang w:val="en-GB"/>
        </w:rPr>
        <w:t xml:space="preserve">this.  </w:t>
      </w:r>
      <w:r w:rsidR="00F3403B">
        <w:rPr>
          <w:szCs w:val="36"/>
          <w:lang w:val="en-GB"/>
        </w:rPr>
        <w:t>Now</w:t>
      </w:r>
      <w:r w:rsidR="006A2AFF">
        <w:rPr>
          <w:szCs w:val="36"/>
          <w:lang w:val="en-GB"/>
        </w:rPr>
        <w:t>, manufacturers of machines and systems are also offering solutions with their own condition monitoring</w:t>
      </w:r>
      <w:r w:rsidRPr="005222A0">
        <w:rPr>
          <w:szCs w:val="36"/>
          <w:lang w:val="en-GB"/>
        </w:rPr>
        <w:t>. Among them is</w:t>
      </w:r>
      <w:r w:rsidR="00F3403B">
        <w:rPr>
          <w:szCs w:val="36"/>
          <w:lang w:val="en-GB"/>
        </w:rPr>
        <w:t xml:space="preserve"> the</w:t>
      </w:r>
      <w:r w:rsidRPr="005222A0">
        <w:rPr>
          <w:szCs w:val="36"/>
          <w:lang w:val="en-GB"/>
        </w:rPr>
        <w:t xml:space="preserve"> Swiss company Güdel: the automation specialist uses the igus </w:t>
      </w:r>
      <w:r w:rsidR="00F3403B">
        <w:rPr>
          <w:szCs w:val="36"/>
          <w:lang w:val="en-GB"/>
        </w:rPr>
        <w:t xml:space="preserve">e-chain </w:t>
      </w:r>
      <w:r w:rsidRPr="005222A0">
        <w:rPr>
          <w:szCs w:val="36"/>
          <w:lang w:val="en-GB"/>
        </w:rPr>
        <w:t xml:space="preserve">sensors EC.M and EC.W </w:t>
      </w:r>
      <w:r w:rsidR="006A2AFF">
        <w:rPr>
          <w:szCs w:val="36"/>
          <w:lang w:val="en-GB"/>
        </w:rPr>
        <w:t>in their</w:t>
      </w:r>
      <w:r w:rsidRPr="005222A0">
        <w:rPr>
          <w:szCs w:val="36"/>
          <w:lang w:val="en-GB"/>
        </w:rPr>
        <w:t xml:space="preserve"> linear robots. "The sensors measure the movement and wear of the four energy chains used and send the measured values via the icom data </w:t>
      </w:r>
      <w:r w:rsidR="006A2AFF">
        <w:rPr>
          <w:szCs w:val="36"/>
          <w:lang w:val="en-GB"/>
        </w:rPr>
        <w:t>collector</w:t>
      </w:r>
      <w:r w:rsidR="006A2AFF" w:rsidRPr="005222A0">
        <w:rPr>
          <w:szCs w:val="36"/>
          <w:lang w:val="en-GB"/>
        </w:rPr>
        <w:t xml:space="preserve"> </w:t>
      </w:r>
      <w:r w:rsidRPr="005222A0">
        <w:rPr>
          <w:szCs w:val="36"/>
          <w:lang w:val="en-GB"/>
        </w:rPr>
        <w:t xml:space="preserve">to Güdel's condition monitoring computer", explains Richard Habering, head of the smart plastics division at igus. By connecting to the igus cloud, the data is evaluated using AI and machine learning. The integration of the analysed data takes place via the Güdel Condition Monitoring System. "With </w:t>
      </w:r>
      <w:r w:rsidR="006A2AFF">
        <w:rPr>
          <w:szCs w:val="36"/>
          <w:lang w:val="en-GB"/>
        </w:rPr>
        <w:t>this</w:t>
      </w:r>
      <w:r w:rsidR="006A2AFF" w:rsidRPr="005222A0">
        <w:rPr>
          <w:szCs w:val="36"/>
          <w:lang w:val="en-GB"/>
        </w:rPr>
        <w:t xml:space="preserve"> </w:t>
      </w:r>
      <w:r w:rsidRPr="005222A0">
        <w:rPr>
          <w:szCs w:val="36"/>
          <w:lang w:val="en-GB"/>
        </w:rPr>
        <w:t>tool, the user can monitor the status of the energy chains and rollers in use", says Daniel Bangerter, head of customer care at Güdel. "Maintenance can be planned by collecting and evaluating the data."</w:t>
      </w:r>
      <w:r w:rsidR="006A2AFF">
        <w:rPr>
          <w:szCs w:val="36"/>
          <w:lang w:val="en-GB"/>
        </w:rPr>
        <w:t xml:space="preserve">  </w:t>
      </w:r>
    </w:p>
    <w:p w14:paraId="00DE62B2" w14:textId="77777777" w:rsidR="005614EB" w:rsidRDefault="005614EB" w:rsidP="004031D7">
      <w:pPr>
        <w:overflowPunct/>
        <w:autoSpaceDE/>
        <w:autoSpaceDN/>
        <w:adjustRightInd/>
        <w:spacing w:line="360" w:lineRule="auto"/>
        <w:textAlignment w:val="auto"/>
        <w:rPr>
          <w:szCs w:val="36"/>
          <w:lang w:val="en-GB"/>
        </w:rPr>
      </w:pPr>
    </w:p>
    <w:p w14:paraId="03A3179C" w14:textId="70C8FAFC" w:rsidR="00470555" w:rsidRDefault="006A2AFF" w:rsidP="004031D7">
      <w:pPr>
        <w:overflowPunct/>
        <w:autoSpaceDE/>
        <w:autoSpaceDN/>
        <w:adjustRightInd/>
        <w:spacing w:line="360" w:lineRule="auto"/>
        <w:textAlignment w:val="auto"/>
        <w:rPr>
          <w:rStyle w:val="Hyperlink"/>
          <w:szCs w:val="36"/>
          <w:lang w:val="en-GB"/>
        </w:rPr>
      </w:pPr>
      <w:r>
        <w:rPr>
          <w:szCs w:val="36"/>
          <w:lang w:val="en-GB"/>
        </w:rPr>
        <w:t>For further information on igus smart plastics and preventative mainten</w:t>
      </w:r>
      <w:r w:rsidR="00B17350">
        <w:rPr>
          <w:szCs w:val="36"/>
          <w:lang w:val="en-GB"/>
        </w:rPr>
        <w:t>an</w:t>
      </w:r>
      <w:r>
        <w:rPr>
          <w:szCs w:val="36"/>
          <w:lang w:val="en-GB"/>
        </w:rPr>
        <w:t xml:space="preserve">ce visit </w:t>
      </w:r>
      <w:hyperlink r:id="rId10" w:history="1">
        <w:r w:rsidRPr="000D6E04">
          <w:rPr>
            <w:rStyle w:val="Hyperlink"/>
            <w:szCs w:val="36"/>
            <w:lang w:val="en-GB"/>
          </w:rPr>
          <w:t>www.igus.co.uk/smartplastics</w:t>
        </w:r>
      </w:hyperlink>
    </w:p>
    <w:p w14:paraId="69517707" w14:textId="75502D84" w:rsidR="003F7C69" w:rsidRDefault="003F7C69" w:rsidP="004031D7">
      <w:pPr>
        <w:overflowPunct/>
        <w:autoSpaceDE/>
        <w:autoSpaceDN/>
        <w:adjustRightInd/>
        <w:spacing w:line="360" w:lineRule="auto"/>
        <w:textAlignment w:val="auto"/>
        <w:rPr>
          <w:rStyle w:val="Hyperlink"/>
          <w:szCs w:val="36"/>
          <w:lang w:val="en-GB"/>
        </w:rPr>
      </w:pPr>
    </w:p>
    <w:p w14:paraId="1FEF2953" w14:textId="7A4FEBBD" w:rsidR="003F7C69" w:rsidRDefault="003F7C69" w:rsidP="004031D7">
      <w:pPr>
        <w:overflowPunct/>
        <w:autoSpaceDE/>
        <w:autoSpaceDN/>
        <w:adjustRightInd/>
        <w:spacing w:line="360" w:lineRule="auto"/>
        <w:textAlignment w:val="auto"/>
        <w:rPr>
          <w:lang w:val="en-GB" w:eastAsia="en-US"/>
        </w:rPr>
      </w:pPr>
      <w:r>
        <w:rPr>
          <w:lang w:val="en-GB" w:eastAsia="en-US"/>
        </w:rPr>
        <w:t>Picture caption</w:t>
      </w:r>
      <w:r w:rsidRPr="003F7C69">
        <w:rPr>
          <w:lang w:val="en-GB" w:eastAsia="en-US"/>
        </w:rPr>
        <w:t>; igus smart plastics giving intelligent and comprehensive results.</w:t>
      </w:r>
    </w:p>
    <w:p w14:paraId="6713B8FB" w14:textId="4F6C8A0A" w:rsidR="00873817" w:rsidRPr="003F7C69" w:rsidRDefault="00873817" w:rsidP="004031D7">
      <w:pPr>
        <w:overflowPunct/>
        <w:autoSpaceDE/>
        <w:autoSpaceDN/>
        <w:adjustRightInd/>
        <w:spacing w:line="360" w:lineRule="auto"/>
        <w:textAlignment w:val="auto"/>
        <w:rPr>
          <w:szCs w:val="36"/>
          <w:lang w:val="en-GB"/>
        </w:rPr>
      </w:pPr>
      <w:r>
        <w:rPr>
          <w:noProof/>
          <w:lang w:val="en-GB" w:eastAsia="en-US"/>
        </w:rPr>
        <w:drawing>
          <wp:inline distT="0" distB="0" distL="0" distR="0" wp14:anchorId="1266BB54" wp14:editId="7FFEC375">
            <wp:extent cx="3800475" cy="285222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3681" cy="2854629"/>
                    </a:xfrm>
                    <a:prstGeom prst="rect">
                      <a:avLst/>
                    </a:prstGeom>
                    <a:noFill/>
                    <a:ln>
                      <a:noFill/>
                    </a:ln>
                  </pic:spPr>
                </pic:pic>
              </a:graphicData>
            </a:graphic>
          </wp:inline>
        </w:drawing>
      </w:r>
    </w:p>
    <w:p w14:paraId="13A38A52" w14:textId="77777777" w:rsidR="0030435E" w:rsidRPr="00E62FCD" w:rsidRDefault="0030435E" w:rsidP="0030435E">
      <w:pPr>
        <w:suppressAutoHyphens/>
        <w:spacing w:line="360" w:lineRule="auto"/>
        <w:rPr>
          <w:rFonts w:ascii="Arial Narrow" w:hAnsi="Arial Narrow"/>
          <w:b/>
        </w:rPr>
      </w:pPr>
      <w:bookmarkStart w:id="1" w:name="_GoBack"/>
      <w:bookmarkEnd w:id="1"/>
      <w:r w:rsidRPr="00E62FCD">
        <w:rPr>
          <w:rFonts w:ascii="Arial Narrow" w:hAnsi="Arial Narrow"/>
          <w:b/>
        </w:rPr>
        <w:lastRenderedPageBreak/>
        <w:t>igus resources:</w:t>
      </w:r>
    </w:p>
    <w:tbl>
      <w:tblPr>
        <w:tblW w:w="0" w:type="auto"/>
        <w:tblInd w:w="720" w:type="dxa"/>
        <w:tblLook w:val="04A0" w:firstRow="1" w:lastRow="0" w:firstColumn="1" w:lastColumn="0" w:noHBand="0" w:noVBand="1"/>
      </w:tblPr>
      <w:tblGrid>
        <w:gridCol w:w="590"/>
        <w:gridCol w:w="6343"/>
      </w:tblGrid>
      <w:tr w:rsidR="0030435E" w:rsidRPr="003F7C69" w14:paraId="3F324E70" w14:textId="77777777" w:rsidTr="00A515AF">
        <w:trPr>
          <w:trHeight w:val="395"/>
        </w:trPr>
        <w:tc>
          <w:tcPr>
            <w:tcW w:w="693" w:type="dxa"/>
            <w:shd w:val="clear" w:color="auto" w:fill="auto"/>
            <w:vAlign w:val="center"/>
          </w:tcPr>
          <w:p w14:paraId="03FE1D19" w14:textId="77777777" w:rsidR="0030435E" w:rsidRPr="00E62FCD" w:rsidRDefault="0030435E" w:rsidP="00A515AF">
            <w:pPr>
              <w:spacing w:line="360" w:lineRule="auto"/>
              <w:rPr>
                <w:rFonts w:ascii="Arial Narrow" w:hAnsi="Arial Narrow" w:cs="Arial"/>
                <w:bCs/>
              </w:rPr>
            </w:pPr>
            <w:r w:rsidRPr="00E62FCD">
              <w:rPr>
                <w:rFonts w:ascii="Arial Narrow" w:hAnsi="Arial Narrow"/>
                <w:noProof/>
              </w:rPr>
              <w:drawing>
                <wp:anchor distT="0" distB="0" distL="114300" distR="114300" simplePos="0" relativeHeight="251660288" behindDoc="0" locked="0" layoutInCell="1" allowOverlap="1" wp14:anchorId="6C36D07F" wp14:editId="0DE9876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46AEE920" w14:textId="77777777" w:rsidR="0030435E" w:rsidRPr="0030435E" w:rsidRDefault="0030435E" w:rsidP="00A515AF">
            <w:pPr>
              <w:spacing w:line="360" w:lineRule="auto"/>
              <w:rPr>
                <w:rFonts w:ascii="Arial Narrow" w:hAnsi="Arial Narrow" w:cs="Arial"/>
                <w:bCs/>
                <w:lang w:val="en-GB"/>
              </w:rPr>
            </w:pPr>
            <w:r w:rsidRPr="0030435E">
              <w:rPr>
                <w:rFonts w:ascii="Arial Narrow" w:hAnsi="Arial Narrow" w:cs="Arial"/>
                <w:bCs/>
                <w:lang w:val="en-GB"/>
              </w:rPr>
              <w:t xml:space="preserve">LiveChat with our technical team at </w:t>
            </w:r>
            <w:hyperlink r:id="rId13" w:history="1">
              <w:r w:rsidRPr="0030435E">
                <w:rPr>
                  <w:rStyle w:val="Hyperlink"/>
                  <w:rFonts w:ascii="Arial Narrow" w:hAnsi="Arial Narrow" w:cs="Arial"/>
                  <w:bCs/>
                  <w:lang w:val="en-GB"/>
                </w:rPr>
                <w:t>igus.co.uk</w:t>
              </w:r>
            </w:hyperlink>
          </w:p>
        </w:tc>
      </w:tr>
      <w:tr w:rsidR="0030435E" w:rsidRPr="003F7C69" w14:paraId="7F3742AB" w14:textId="77777777" w:rsidTr="00A515AF">
        <w:trPr>
          <w:trHeight w:val="395"/>
        </w:trPr>
        <w:tc>
          <w:tcPr>
            <w:tcW w:w="693" w:type="dxa"/>
            <w:shd w:val="clear" w:color="auto" w:fill="auto"/>
            <w:vAlign w:val="center"/>
          </w:tcPr>
          <w:p w14:paraId="07F7E20D" w14:textId="77777777" w:rsidR="0030435E" w:rsidRPr="0030435E" w:rsidRDefault="0030435E" w:rsidP="00A515AF">
            <w:pPr>
              <w:spacing w:line="360" w:lineRule="auto"/>
              <w:rPr>
                <w:rFonts w:ascii="Arial Narrow" w:hAnsi="Arial Narrow" w:cs="Arial"/>
                <w:bCs/>
                <w:lang w:val="en-GB"/>
              </w:rPr>
            </w:pPr>
            <w:r w:rsidRPr="00E62FCD">
              <w:rPr>
                <w:rFonts w:ascii="Arial Narrow" w:hAnsi="Arial Narrow"/>
                <w:noProof/>
              </w:rPr>
              <w:drawing>
                <wp:anchor distT="0" distB="0" distL="114300" distR="114300" simplePos="0" relativeHeight="251662336" behindDoc="1" locked="0" layoutInCell="1" allowOverlap="1" wp14:anchorId="52FC7094" wp14:editId="3977C8C4">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4" cstate="print">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BA7CB83" w14:textId="77777777" w:rsidR="0030435E" w:rsidRPr="0030435E" w:rsidRDefault="0030435E" w:rsidP="00A515AF">
            <w:pPr>
              <w:spacing w:line="360" w:lineRule="auto"/>
              <w:rPr>
                <w:rFonts w:ascii="Arial Narrow" w:hAnsi="Arial Narrow" w:cs="Arial"/>
                <w:bCs/>
                <w:lang w:val="en-GB"/>
              </w:rPr>
            </w:pPr>
            <w:r w:rsidRPr="0030435E">
              <w:rPr>
                <w:rFonts w:ascii="Arial Narrow" w:hAnsi="Arial Narrow" w:cs="Arial"/>
                <w:bCs/>
                <w:lang w:val="en-GB"/>
              </w:rPr>
              <w:t xml:space="preserve">Follow us at </w:t>
            </w:r>
            <w:hyperlink r:id="rId15" w:history="1">
              <w:r w:rsidRPr="0030435E">
                <w:rPr>
                  <w:rStyle w:val="Hyperlink"/>
                  <w:rFonts w:ascii="Arial Narrow" w:hAnsi="Arial Narrow"/>
                  <w:lang w:val="en-GB"/>
                </w:rPr>
                <w:t>twitter.com/igusUK</w:t>
              </w:r>
            </w:hyperlink>
            <w:r w:rsidRPr="0030435E">
              <w:rPr>
                <w:rFonts w:ascii="Arial Narrow" w:hAnsi="Arial Narrow" w:cs="Arial"/>
                <w:bCs/>
                <w:lang w:val="en-GB"/>
              </w:rPr>
              <w:t xml:space="preserve"> </w:t>
            </w:r>
          </w:p>
        </w:tc>
      </w:tr>
      <w:tr w:rsidR="0030435E" w:rsidRPr="003F7C69" w14:paraId="335BC60E" w14:textId="77777777" w:rsidTr="00A515AF">
        <w:trPr>
          <w:trHeight w:val="395"/>
        </w:trPr>
        <w:tc>
          <w:tcPr>
            <w:tcW w:w="693" w:type="dxa"/>
            <w:shd w:val="clear" w:color="auto" w:fill="auto"/>
            <w:vAlign w:val="center"/>
          </w:tcPr>
          <w:p w14:paraId="06059169" w14:textId="77777777" w:rsidR="0030435E" w:rsidRPr="0030435E" w:rsidRDefault="0030435E" w:rsidP="00A515AF">
            <w:pPr>
              <w:spacing w:line="360" w:lineRule="auto"/>
              <w:rPr>
                <w:rFonts w:ascii="Arial Narrow" w:hAnsi="Arial Narrow" w:cs="Arial"/>
                <w:bCs/>
                <w:lang w:val="en-GB"/>
              </w:rPr>
            </w:pPr>
            <w:r w:rsidRPr="00E62FCD">
              <w:rPr>
                <w:rFonts w:ascii="Arial Narrow" w:hAnsi="Arial Narrow"/>
                <w:noProof/>
              </w:rPr>
              <w:drawing>
                <wp:anchor distT="0" distB="0" distL="114300" distR="114300" simplePos="0" relativeHeight="251661312" behindDoc="1" locked="0" layoutInCell="1" allowOverlap="1" wp14:anchorId="435DC95D" wp14:editId="0002DD8A">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6" cstate="print">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EA82337" w14:textId="77777777" w:rsidR="0030435E" w:rsidRPr="0030435E" w:rsidRDefault="0030435E" w:rsidP="00A515AF">
            <w:pPr>
              <w:spacing w:line="360" w:lineRule="auto"/>
              <w:rPr>
                <w:rFonts w:ascii="Arial Narrow" w:hAnsi="Arial Narrow" w:cs="Arial"/>
                <w:bCs/>
                <w:lang w:val="en-GB"/>
              </w:rPr>
            </w:pPr>
            <w:r w:rsidRPr="0030435E">
              <w:rPr>
                <w:rFonts w:ascii="Arial Narrow" w:hAnsi="Arial Narrow" w:cs="Arial"/>
                <w:bCs/>
                <w:lang w:val="en-GB"/>
              </w:rPr>
              <w:t xml:space="preserve">Watch our videos at </w:t>
            </w:r>
            <w:hyperlink r:id="rId17" w:history="1">
              <w:r w:rsidRPr="0030435E">
                <w:rPr>
                  <w:rStyle w:val="Hyperlink"/>
                  <w:rFonts w:ascii="Arial Narrow" w:hAnsi="Arial Narrow" w:cs="Arial"/>
                  <w:bCs/>
                  <w:lang w:val="en-GB"/>
                </w:rPr>
                <w:t>igus.co.uk/YouTube</w:t>
              </w:r>
            </w:hyperlink>
          </w:p>
        </w:tc>
      </w:tr>
      <w:tr w:rsidR="0030435E" w:rsidRPr="003F7C69" w14:paraId="5DC1ADFA" w14:textId="77777777" w:rsidTr="00A515AF">
        <w:trPr>
          <w:trHeight w:val="395"/>
        </w:trPr>
        <w:tc>
          <w:tcPr>
            <w:tcW w:w="693" w:type="dxa"/>
            <w:shd w:val="clear" w:color="auto" w:fill="auto"/>
            <w:vAlign w:val="center"/>
          </w:tcPr>
          <w:p w14:paraId="62C9CF17" w14:textId="77777777" w:rsidR="0030435E" w:rsidRPr="0030435E" w:rsidRDefault="0030435E" w:rsidP="00A515AF">
            <w:pPr>
              <w:spacing w:line="360" w:lineRule="auto"/>
              <w:rPr>
                <w:rFonts w:ascii="Arial Narrow" w:hAnsi="Arial Narrow" w:cs="Arial"/>
                <w:bCs/>
                <w:lang w:val="en-GB"/>
              </w:rPr>
            </w:pPr>
            <w:r w:rsidRPr="00E62FCD">
              <w:rPr>
                <w:rFonts w:ascii="Arial Narrow" w:hAnsi="Arial Narrow"/>
                <w:noProof/>
              </w:rPr>
              <w:drawing>
                <wp:anchor distT="0" distB="0" distL="114300" distR="114300" simplePos="0" relativeHeight="251663360" behindDoc="1" locked="0" layoutInCell="1" allowOverlap="1" wp14:anchorId="08F9A811" wp14:editId="6CB138BD">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8" cstate="print">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731A948C" w14:textId="77777777" w:rsidR="0030435E" w:rsidRPr="0030435E" w:rsidRDefault="0030435E" w:rsidP="00A515AF">
            <w:pPr>
              <w:spacing w:line="360" w:lineRule="auto"/>
              <w:rPr>
                <w:rFonts w:ascii="Arial Narrow" w:hAnsi="Arial Narrow" w:cs="Arial"/>
                <w:bCs/>
                <w:lang w:val="en-GB"/>
              </w:rPr>
            </w:pPr>
            <w:r w:rsidRPr="0030435E">
              <w:rPr>
                <w:rFonts w:ascii="Arial Narrow" w:hAnsi="Arial Narrow" w:cs="Arial"/>
                <w:bCs/>
                <w:lang w:val="en-GB"/>
              </w:rPr>
              <w:t xml:space="preserve">Connect to us at </w:t>
            </w:r>
            <w:hyperlink r:id="rId19" w:history="1">
              <w:r w:rsidRPr="0030435E">
                <w:rPr>
                  <w:rStyle w:val="Hyperlink"/>
                  <w:rFonts w:ascii="Arial Narrow" w:hAnsi="Arial Narrow"/>
                  <w:lang w:val="en-GB"/>
                </w:rPr>
                <w:t>igus.co.uk/Facebook</w:t>
              </w:r>
            </w:hyperlink>
            <w:r w:rsidRPr="0030435E">
              <w:rPr>
                <w:rFonts w:ascii="Arial Narrow" w:hAnsi="Arial Narrow" w:cs="Arial"/>
                <w:bCs/>
                <w:lang w:val="en-GB"/>
              </w:rPr>
              <w:t xml:space="preserve"> </w:t>
            </w:r>
          </w:p>
        </w:tc>
      </w:tr>
      <w:tr w:rsidR="0030435E" w:rsidRPr="003F7C69" w14:paraId="40B97293" w14:textId="77777777" w:rsidTr="00A515AF">
        <w:trPr>
          <w:trHeight w:val="395"/>
        </w:trPr>
        <w:tc>
          <w:tcPr>
            <w:tcW w:w="693" w:type="dxa"/>
            <w:shd w:val="clear" w:color="auto" w:fill="auto"/>
            <w:vAlign w:val="center"/>
          </w:tcPr>
          <w:p w14:paraId="6A3C380B" w14:textId="77777777" w:rsidR="0030435E" w:rsidRPr="0030435E" w:rsidRDefault="0030435E" w:rsidP="00A515AF">
            <w:pPr>
              <w:spacing w:line="360" w:lineRule="auto"/>
              <w:rPr>
                <w:rFonts w:ascii="Arial Narrow" w:hAnsi="Arial Narrow" w:cs="Arial"/>
                <w:bCs/>
                <w:lang w:val="en-GB"/>
              </w:rPr>
            </w:pPr>
            <w:r w:rsidRPr="00E62FCD">
              <w:rPr>
                <w:rFonts w:ascii="Arial Narrow" w:hAnsi="Arial Narrow"/>
                <w:noProof/>
              </w:rPr>
              <w:drawing>
                <wp:anchor distT="0" distB="0" distL="114300" distR="114300" simplePos="0" relativeHeight="251659264" behindDoc="0" locked="0" layoutInCell="1" allowOverlap="1" wp14:anchorId="65DAAAE8" wp14:editId="10DB7DF2">
                  <wp:simplePos x="0" y="0"/>
                  <wp:positionH relativeFrom="margin">
                    <wp:posOffset>59690</wp:posOffset>
                  </wp:positionH>
                  <wp:positionV relativeFrom="paragraph">
                    <wp:posOffset>7620</wp:posOffset>
                  </wp:positionV>
                  <wp:extent cx="199390" cy="199390"/>
                  <wp:effectExtent l="0" t="0" r="0" b="0"/>
                  <wp:wrapNone/>
                  <wp:docPr id="7"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33EF13D" w14:textId="77777777" w:rsidR="0030435E" w:rsidRPr="0030435E" w:rsidRDefault="0030435E" w:rsidP="00A515AF">
            <w:pPr>
              <w:spacing w:line="360" w:lineRule="auto"/>
              <w:rPr>
                <w:rFonts w:ascii="Arial Narrow" w:hAnsi="Arial Narrow" w:cs="Arial"/>
                <w:bCs/>
                <w:lang w:val="en-GB"/>
              </w:rPr>
            </w:pPr>
            <w:r w:rsidRPr="0030435E">
              <w:rPr>
                <w:rFonts w:ascii="Arial Narrow" w:hAnsi="Arial Narrow" w:cs="Arial"/>
                <w:bCs/>
                <w:lang w:val="en-GB"/>
              </w:rPr>
              <w:t xml:space="preserve">Read our blog at </w:t>
            </w:r>
            <w:hyperlink r:id="rId21" w:history="1">
              <w:r w:rsidRPr="0030435E">
                <w:rPr>
                  <w:rStyle w:val="Hyperlink"/>
                  <w:rFonts w:ascii="Arial Narrow" w:hAnsi="Arial Narrow"/>
                  <w:lang w:val="en-GB"/>
                </w:rPr>
                <w:t>blog.igus.co.uk</w:t>
              </w:r>
            </w:hyperlink>
            <w:r w:rsidRPr="0030435E">
              <w:rPr>
                <w:rFonts w:ascii="Arial Narrow" w:hAnsi="Arial Narrow" w:cs="Arial"/>
                <w:bCs/>
                <w:lang w:val="en-GB"/>
              </w:rPr>
              <w:t xml:space="preserve"> </w:t>
            </w:r>
          </w:p>
        </w:tc>
      </w:tr>
    </w:tbl>
    <w:p w14:paraId="256D3AD6" w14:textId="77777777" w:rsidR="0030435E" w:rsidRPr="0030435E" w:rsidRDefault="0030435E" w:rsidP="0030435E">
      <w:pPr>
        <w:spacing w:line="360" w:lineRule="auto"/>
        <w:rPr>
          <w:rFonts w:ascii="Arial Narrow" w:hAnsi="Arial Narrow"/>
          <w:b/>
          <w:bCs/>
          <w:lang w:val="en-GB"/>
        </w:rPr>
      </w:pPr>
    </w:p>
    <w:p w14:paraId="725A2194" w14:textId="4E06C899" w:rsidR="0034313E" w:rsidRDefault="0034313E" w:rsidP="00873817">
      <w:pPr>
        <w:rPr>
          <w:rFonts w:ascii="Arial Narrow" w:hAnsi="Arial Narrow"/>
          <w:b/>
          <w:bCs/>
          <w:lang w:val="en-GB"/>
        </w:rPr>
      </w:pPr>
      <w:r w:rsidRPr="0034313E">
        <w:rPr>
          <w:rFonts w:ascii="Arial Narrow" w:hAnsi="Arial Narrow"/>
          <w:b/>
          <w:bCs/>
          <w:lang w:val="en-GB"/>
        </w:rPr>
        <w:t>About igus:</w:t>
      </w:r>
    </w:p>
    <w:p w14:paraId="754A8230" w14:textId="77777777" w:rsidR="00961690" w:rsidRPr="0034313E" w:rsidRDefault="00961690" w:rsidP="00873817">
      <w:pPr>
        <w:rPr>
          <w:rFonts w:ascii="Arial Narrow" w:hAnsi="Arial Narrow"/>
          <w:b/>
          <w:bCs/>
          <w:lang w:val="en-GB"/>
        </w:rPr>
      </w:pPr>
    </w:p>
    <w:p w14:paraId="06C70D60" w14:textId="36ED837F" w:rsidR="0034313E" w:rsidRPr="0034313E" w:rsidRDefault="0034313E" w:rsidP="0034313E">
      <w:pPr>
        <w:spacing w:line="360" w:lineRule="auto"/>
        <w:rPr>
          <w:rFonts w:ascii="Arial Narrow" w:hAnsi="Arial Narrow"/>
          <w:lang w:val="en-GB"/>
        </w:rPr>
      </w:pPr>
      <w:r w:rsidRPr="0034313E">
        <w:rPr>
          <w:rFonts w:ascii="Arial Narrow" w:hAnsi="Arial Narrow"/>
          <w:lang w:val="en-GB"/>
        </w:rPr>
        <w:t xml:space="preserve">Based in Northampton in the UK and with global headquarters in Cologne, Germany, igus is a leading international manufacturer of energy chain systems and polymer plain bearings. The family-run company is represented in 35 countries and employs </w:t>
      </w:r>
      <w:r w:rsidR="00F3403B">
        <w:rPr>
          <w:rFonts w:ascii="Arial Narrow" w:hAnsi="Arial Narrow"/>
          <w:lang w:val="en-GB"/>
        </w:rPr>
        <w:t xml:space="preserve">over 4000 </w:t>
      </w:r>
      <w:r w:rsidRPr="0034313E">
        <w:rPr>
          <w:rFonts w:ascii="Arial Narrow" w:hAnsi="Arial Narrow"/>
          <w:lang w:val="en-GB"/>
        </w:rPr>
        <w:t>people around the world. In 2019, igus generated a turnover of 764 million euros with motion plastics, plastic components for moving applications.</w:t>
      </w:r>
    </w:p>
    <w:p w14:paraId="1D58D0DA" w14:textId="77777777" w:rsidR="0034313E" w:rsidRPr="0034313E" w:rsidRDefault="0034313E" w:rsidP="0034313E">
      <w:pPr>
        <w:spacing w:line="360" w:lineRule="auto"/>
        <w:rPr>
          <w:rFonts w:ascii="Arial Narrow" w:hAnsi="Arial Narrow"/>
          <w:lang w:val="en-GB"/>
        </w:rPr>
      </w:pPr>
    </w:p>
    <w:p w14:paraId="7350FEC7" w14:textId="77777777" w:rsidR="0034313E" w:rsidRPr="0034313E" w:rsidRDefault="0034313E" w:rsidP="0034313E">
      <w:pPr>
        <w:spacing w:line="360" w:lineRule="auto"/>
        <w:rPr>
          <w:rFonts w:ascii="Arial Narrow" w:hAnsi="Arial Narrow"/>
          <w:lang w:val="en-GB"/>
        </w:rPr>
      </w:pPr>
      <w:r w:rsidRPr="003F7C69">
        <w:rPr>
          <w:rFonts w:ascii="Arial Narrow" w:hAnsi="Arial Narrow"/>
          <w:lang w:val="en-GB"/>
        </w:rPr>
        <w:t>With plastic bearing experience since 1964, cable carrier experience since 1971 and continuous-flex cable experience since 1989, igus provides the right solution based on 100,000 products available from stock, with between 1,500 and 2,500 new product introductions each year. igus operates the largest test laboratories and factories in its sector to offer customers quick turnaround times on innovative products and solutions tailored to their needs.</w:t>
      </w:r>
    </w:p>
    <w:p w14:paraId="44A5BB54" w14:textId="77777777" w:rsidR="0034313E" w:rsidRPr="0034313E" w:rsidRDefault="0034313E" w:rsidP="0034313E">
      <w:pPr>
        <w:spacing w:line="360" w:lineRule="auto"/>
        <w:rPr>
          <w:rStyle w:val="Hyperlink"/>
          <w:rFonts w:ascii="Arial Narrow" w:hAnsi="Arial Narrow" w:cs="Arial"/>
          <w:lang w:val="en-GB"/>
        </w:rPr>
      </w:pPr>
    </w:p>
    <w:p w14:paraId="25104F9F" w14:textId="77777777" w:rsidR="0034313E" w:rsidRPr="0034313E" w:rsidRDefault="0034313E" w:rsidP="0034313E">
      <w:pPr>
        <w:spacing w:line="360" w:lineRule="auto"/>
        <w:rPr>
          <w:rFonts w:ascii="Arial Narrow" w:hAnsi="Arial Narrow"/>
          <w:b/>
          <w:bCs/>
          <w:lang w:val="en-GB"/>
        </w:rPr>
      </w:pPr>
      <w:r w:rsidRPr="0034313E">
        <w:rPr>
          <w:rFonts w:ascii="Arial Narrow" w:hAnsi="Arial Narrow"/>
          <w:b/>
          <w:bCs/>
          <w:lang w:val="en-GB"/>
        </w:rPr>
        <w:t xml:space="preserve">For further information, please contact: </w:t>
      </w:r>
    </w:p>
    <w:p w14:paraId="016565E0" w14:textId="2CB60332" w:rsidR="0034313E" w:rsidRDefault="0034313E" w:rsidP="0034313E">
      <w:pPr>
        <w:spacing w:line="360" w:lineRule="auto"/>
        <w:rPr>
          <w:rFonts w:ascii="Arial Narrow" w:hAnsi="Arial Narrow"/>
          <w:highlight w:val="yellow"/>
          <w:lang w:val="en-GB"/>
        </w:rPr>
      </w:pPr>
    </w:p>
    <w:p w14:paraId="2BBD549C" w14:textId="7C0291BE" w:rsidR="003F7C69" w:rsidRDefault="003F7C69" w:rsidP="005D133D">
      <w:pPr>
        <w:overflowPunct/>
        <w:autoSpaceDE/>
        <w:autoSpaceDN/>
        <w:adjustRightInd/>
        <w:spacing w:line="360" w:lineRule="auto"/>
        <w:textAlignment w:val="auto"/>
        <w:rPr>
          <w:szCs w:val="36"/>
        </w:rPr>
      </w:pPr>
      <w:r>
        <w:rPr>
          <w:szCs w:val="36"/>
        </w:rPr>
        <w:t>Erin Kemal</w:t>
      </w:r>
    </w:p>
    <w:p w14:paraId="099E1DFD" w14:textId="5009182D" w:rsidR="003F7C69" w:rsidRDefault="003F7C69" w:rsidP="005D133D">
      <w:pPr>
        <w:overflowPunct/>
        <w:autoSpaceDE/>
        <w:autoSpaceDN/>
        <w:adjustRightInd/>
        <w:spacing w:line="360" w:lineRule="auto"/>
        <w:textAlignment w:val="auto"/>
        <w:rPr>
          <w:szCs w:val="36"/>
        </w:rPr>
      </w:pPr>
      <w:r>
        <w:rPr>
          <w:szCs w:val="36"/>
        </w:rPr>
        <w:t>Tel: 01604 677240</w:t>
      </w:r>
    </w:p>
    <w:p w14:paraId="07F16911" w14:textId="7C845625" w:rsidR="003F7C69" w:rsidRDefault="003F7C69" w:rsidP="005D133D">
      <w:pPr>
        <w:overflowPunct/>
        <w:autoSpaceDE/>
        <w:autoSpaceDN/>
        <w:adjustRightInd/>
        <w:spacing w:line="360" w:lineRule="auto"/>
        <w:textAlignment w:val="auto"/>
        <w:rPr>
          <w:szCs w:val="36"/>
          <w:lang w:val="en-GB"/>
        </w:rPr>
      </w:pPr>
      <w:r w:rsidRPr="003F7C69">
        <w:rPr>
          <w:szCs w:val="36"/>
          <w:lang w:val="en-GB"/>
        </w:rPr>
        <w:t>Email</w:t>
      </w:r>
      <w:r>
        <w:rPr>
          <w:szCs w:val="36"/>
          <w:lang w:val="en-GB"/>
        </w:rPr>
        <w:t>:</w:t>
      </w:r>
      <w:r w:rsidRPr="003F7C69">
        <w:rPr>
          <w:szCs w:val="36"/>
          <w:lang w:val="en-GB"/>
        </w:rPr>
        <w:t xml:space="preserve"> </w:t>
      </w:r>
      <w:hyperlink r:id="rId22" w:history="1">
        <w:r w:rsidRPr="003D7CE6">
          <w:rPr>
            <w:rStyle w:val="Hyperlink"/>
            <w:szCs w:val="36"/>
            <w:lang w:val="en-GB"/>
          </w:rPr>
          <w:t>ekemal@igus.co.uk</w:t>
        </w:r>
      </w:hyperlink>
    </w:p>
    <w:p w14:paraId="2231600B" w14:textId="226F91C8" w:rsidR="003F7C69" w:rsidRDefault="003F7C69" w:rsidP="005D133D">
      <w:pPr>
        <w:overflowPunct/>
        <w:autoSpaceDE/>
        <w:autoSpaceDN/>
        <w:adjustRightInd/>
        <w:spacing w:line="360" w:lineRule="auto"/>
        <w:textAlignment w:val="auto"/>
        <w:rPr>
          <w:szCs w:val="36"/>
          <w:lang w:val="en-GB"/>
        </w:rPr>
      </w:pPr>
    </w:p>
    <w:p w14:paraId="2D3875FB" w14:textId="524EA1D2" w:rsidR="003F7C69" w:rsidRDefault="003F7C69" w:rsidP="005D133D">
      <w:pPr>
        <w:overflowPunct/>
        <w:autoSpaceDE/>
        <w:autoSpaceDN/>
        <w:adjustRightInd/>
        <w:spacing w:line="360" w:lineRule="auto"/>
        <w:textAlignment w:val="auto"/>
        <w:rPr>
          <w:szCs w:val="36"/>
          <w:lang w:val="en-GB"/>
        </w:rPr>
      </w:pPr>
      <w:r>
        <w:rPr>
          <w:szCs w:val="36"/>
          <w:lang w:val="en-GB"/>
        </w:rPr>
        <w:t>Hannah Durrant</w:t>
      </w:r>
    </w:p>
    <w:p w14:paraId="2DA2DB91" w14:textId="2967432A" w:rsidR="003F7C69" w:rsidRDefault="003F7C69" w:rsidP="005D133D">
      <w:pPr>
        <w:overflowPunct/>
        <w:autoSpaceDE/>
        <w:autoSpaceDN/>
        <w:adjustRightInd/>
        <w:spacing w:line="360" w:lineRule="auto"/>
        <w:textAlignment w:val="auto"/>
        <w:rPr>
          <w:szCs w:val="36"/>
          <w:lang w:val="en-GB"/>
        </w:rPr>
      </w:pPr>
      <w:r>
        <w:rPr>
          <w:szCs w:val="36"/>
          <w:lang w:val="en-GB"/>
        </w:rPr>
        <w:t>Tel: 01604 677240</w:t>
      </w:r>
    </w:p>
    <w:p w14:paraId="79887AF8" w14:textId="69750380" w:rsidR="003F7C69" w:rsidRDefault="003F7C69" w:rsidP="005D133D">
      <w:pPr>
        <w:overflowPunct/>
        <w:autoSpaceDE/>
        <w:autoSpaceDN/>
        <w:adjustRightInd/>
        <w:spacing w:line="360" w:lineRule="auto"/>
        <w:textAlignment w:val="auto"/>
        <w:rPr>
          <w:szCs w:val="36"/>
          <w:lang w:val="en-GB"/>
        </w:rPr>
      </w:pPr>
      <w:r>
        <w:rPr>
          <w:szCs w:val="36"/>
          <w:lang w:val="en-GB"/>
        </w:rPr>
        <w:t xml:space="preserve">Email: </w:t>
      </w:r>
      <w:hyperlink r:id="rId23" w:history="1">
        <w:r w:rsidRPr="003D7CE6">
          <w:rPr>
            <w:rStyle w:val="Hyperlink"/>
            <w:szCs w:val="36"/>
            <w:lang w:val="en-GB"/>
          </w:rPr>
          <w:t>hdurrant@igus.co.uk</w:t>
        </w:r>
      </w:hyperlink>
    </w:p>
    <w:p w14:paraId="50F2873F" w14:textId="77777777" w:rsidR="003F7C69" w:rsidRPr="003F7C69" w:rsidRDefault="003F7C69" w:rsidP="005D133D">
      <w:pPr>
        <w:overflowPunct/>
        <w:autoSpaceDE/>
        <w:autoSpaceDN/>
        <w:adjustRightInd/>
        <w:spacing w:line="360" w:lineRule="auto"/>
        <w:textAlignment w:val="auto"/>
        <w:rPr>
          <w:szCs w:val="36"/>
          <w:lang w:val="en-GB"/>
        </w:rPr>
      </w:pPr>
    </w:p>
    <w:p w14:paraId="32CFBDFA" w14:textId="77777777" w:rsidR="00CF428E" w:rsidRPr="003F7C69" w:rsidRDefault="00CF428E">
      <w:pPr>
        <w:overflowPunct/>
        <w:autoSpaceDE/>
        <w:autoSpaceDN/>
        <w:adjustRightInd/>
        <w:jc w:val="left"/>
        <w:textAlignment w:val="auto"/>
        <w:rPr>
          <w:szCs w:val="36"/>
          <w:lang w:val="en-GB"/>
        </w:rPr>
      </w:pPr>
    </w:p>
    <w:bookmarkEnd w:id="0"/>
    <w:p w14:paraId="12FAE748" w14:textId="77777777" w:rsidR="00CF428E" w:rsidRPr="00CF428E" w:rsidRDefault="00CF428E" w:rsidP="00CF428E">
      <w:pPr>
        <w:spacing w:line="360" w:lineRule="auto"/>
        <w:ind w:right="-28"/>
        <w:rPr>
          <w:rFonts w:cs="Arial"/>
          <w:sz w:val="16"/>
          <w:szCs w:val="16"/>
          <w:lang w:val="en-US"/>
        </w:rPr>
      </w:pPr>
      <w:r w:rsidRPr="00CF428E">
        <w:rPr>
          <w:rFonts w:cs="Arial"/>
          <w:color w:val="C0C0C0"/>
          <w:sz w:val="16"/>
          <w:szCs w:val="16"/>
          <w:lang w:val="en-US"/>
        </w:rPr>
        <w:t xml:space="preserve">The terms </w:t>
      </w:r>
      <w:r w:rsidRPr="00613A3C">
        <w:rPr>
          <w:rFonts w:cs="Arial"/>
          <w:color w:val="BFBFBF"/>
          <w:sz w:val="16"/>
          <w:szCs w:val="16"/>
          <w:lang w:val="en-US" w:eastAsia="de-DE"/>
        </w:rPr>
        <w:t xml:space="preserve">"igus", </w:t>
      </w:r>
      <w:r>
        <w:rPr>
          <w:rFonts w:cs="Arial"/>
          <w:color w:val="BFBFBF"/>
          <w:sz w:val="16"/>
          <w:szCs w:val="16"/>
          <w:lang w:val="en-US" w:eastAsia="de-DE"/>
        </w:rPr>
        <w:t xml:space="preserve">“Apiro”, </w:t>
      </w:r>
      <w:r w:rsidRPr="00613A3C">
        <w:rPr>
          <w:rFonts w:cs="Arial"/>
          <w:color w:val="BFBFBF"/>
          <w:sz w:val="16"/>
          <w:szCs w:val="16"/>
          <w:lang w:val="en-US" w:eastAsia="de-DE"/>
        </w:rPr>
        <w:t xml:space="preserve">"chainflex", "CFRIP", "conprotect", "CTD", "drylin", "dry-tech", "dryspin", "easy chain", </w:t>
      </w:r>
      <w:r>
        <w:rPr>
          <w:rFonts w:cs="Arial"/>
          <w:color w:val="BFBFBF"/>
          <w:sz w:val="16"/>
          <w:szCs w:val="16"/>
          <w:lang w:val="pt-PT"/>
        </w:rPr>
        <w:t xml:space="preserve">"e-chain", "e-chain systems", </w:t>
      </w:r>
      <w:r w:rsidRPr="00613A3C">
        <w:rPr>
          <w:rFonts w:cs="Arial"/>
          <w:color w:val="BFBFBF"/>
          <w:sz w:val="16"/>
          <w:szCs w:val="16"/>
          <w:lang w:val="en-US" w:eastAsia="de-DE"/>
        </w:rPr>
        <w:t xml:space="preserve">"e-ketten", "e-kettensysteme", "e-skin", </w:t>
      </w:r>
      <w:r w:rsidRPr="00CF428E">
        <w:rPr>
          <w:rFonts w:cs="Arial"/>
          <w:color w:val="BFBFBF"/>
          <w:sz w:val="16"/>
          <w:szCs w:val="16"/>
          <w:lang w:val="en-US"/>
        </w:rPr>
        <w:t xml:space="preserve">"e-spool”, </w:t>
      </w:r>
      <w:r w:rsidRPr="00613A3C">
        <w:rPr>
          <w:rFonts w:cs="Arial"/>
          <w:color w:val="BFBFBF"/>
          <w:sz w:val="16"/>
          <w:szCs w:val="16"/>
          <w:lang w:val="en-US" w:eastAsia="de-DE"/>
        </w:rPr>
        <w:t xml:space="preserve">"flizz", </w:t>
      </w:r>
      <w:r>
        <w:rPr>
          <w:rFonts w:cs="Arial"/>
          <w:color w:val="BFBFBF"/>
          <w:sz w:val="16"/>
          <w:szCs w:val="16"/>
          <w:lang w:val="en-US" w:eastAsia="de-DE"/>
        </w:rPr>
        <w:t>“ibow”, “igear”, "iglidur", "igubal"</w:t>
      </w:r>
      <w:r w:rsidRPr="00613A3C">
        <w:rPr>
          <w:rFonts w:cs="Arial"/>
          <w:color w:val="BFBFBF"/>
          <w:sz w:val="16"/>
          <w:szCs w:val="16"/>
          <w:lang w:val="en-US" w:eastAsia="de-DE"/>
        </w:rPr>
        <w:t xml:space="preserve">, </w:t>
      </w:r>
      <w:r>
        <w:rPr>
          <w:rFonts w:cs="Arial"/>
          <w:color w:val="BFBFBF"/>
          <w:sz w:val="16"/>
          <w:szCs w:val="16"/>
          <w:lang w:val="en-US" w:eastAsia="de-DE"/>
        </w:rPr>
        <w:t xml:space="preserve">“kineKIT”, </w:t>
      </w:r>
      <w:r w:rsidRPr="00613A3C">
        <w:rPr>
          <w:rFonts w:cs="Arial"/>
          <w:color w:val="BFBFBF"/>
          <w:sz w:val="16"/>
          <w:szCs w:val="16"/>
          <w:lang w:val="en-US" w:eastAsia="de-DE"/>
        </w:rPr>
        <w:t>"manus", "motion plastics", "pikchain", "plastics for lo</w:t>
      </w:r>
      <w:r>
        <w:rPr>
          <w:rFonts w:cs="Arial"/>
          <w:color w:val="BFBFBF"/>
          <w:sz w:val="16"/>
          <w:szCs w:val="16"/>
          <w:lang w:val="en-US" w:eastAsia="de-DE"/>
        </w:rPr>
        <w:t xml:space="preserve">nger life", </w:t>
      </w:r>
      <w:r w:rsidRPr="00613A3C">
        <w:rPr>
          <w:rFonts w:cs="Arial"/>
          <w:color w:val="BFBFBF"/>
          <w:sz w:val="16"/>
          <w:szCs w:val="16"/>
          <w:lang w:val="en-US" w:eastAsia="de-DE"/>
        </w:rPr>
        <w:t xml:space="preserve">"readychain", "readycable", </w:t>
      </w:r>
      <w:r>
        <w:rPr>
          <w:rFonts w:cs="Arial"/>
          <w:color w:val="BFBFBF"/>
          <w:sz w:val="16"/>
          <w:szCs w:val="16"/>
          <w:lang w:val="en-US" w:eastAsia="de-DE"/>
        </w:rPr>
        <w:t xml:space="preserve">“ReBeL”, </w:t>
      </w:r>
      <w:r w:rsidRPr="00613A3C">
        <w:rPr>
          <w:rFonts w:cs="Arial"/>
          <w:color w:val="BFBFBF"/>
          <w:sz w:val="16"/>
          <w:szCs w:val="16"/>
          <w:lang w:val="en-US" w:eastAsia="de-DE"/>
        </w:rPr>
        <w:t xml:space="preserve">"speedigus", "triflex", </w:t>
      </w:r>
      <w:r>
        <w:rPr>
          <w:rFonts w:cs="Arial"/>
          <w:color w:val="BFBFBF"/>
          <w:sz w:val="16"/>
          <w:szCs w:val="16"/>
          <w:lang w:val="en-US" w:eastAsia="de-DE"/>
        </w:rPr>
        <w:t xml:space="preserve">"robolink", </w:t>
      </w:r>
      <w:r>
        <w:rPr>
          <w:rFonts w:cs="Arial"/>
          <w:color w:val="BFBFBF"/>
          <w:sz w:val="16"/>
          <w:szCs w:val="16"/>
          <w:lang w:val="en-US"/>
        </w:rPr>
        <w:t xml:space="preserve">“xirodur”, </w:t>
      </w:r>
      <w:r>
        <w:rPr>
          <w:rFonts w:cs="Arial"/>
          <w:color w:val="BFBFBF"/>
          <w:sz w:val="16"/>
          <w:szCs w:val="16"/>
          <w:lang w:val="en-US" w:eastAsia="de-DE"/>
        </w:rPr>
        <w:t xml:space="preserve">and "xiros" </w:t>
      </w:r>
      <w:r w:rsidRPr="00CF428E">
        <w:rPr>
          <w:rFonts w:cs="Arial"/>
          <w:color w:val="C0C0C0"/>
          <w:sz w:val="16"/>
          <w:szCs w:val="16"/>
          <w:lang w:val="en-US"/>
        </w:rPr>
        <w:t>are protected by trademark laws in the Federal Republic of Germany and internationally, where applicable.</w:t>
      </w:r>
      <w:r w:rsidRPr="00CF428E">
        <w:rPr>
          <w:rFonts w:cs="Arial"/>
          <w:sz w:val="16"/>
          <w:szCs w:val="16"/>
          <w:lang w:val="en-US"/>
        </w:rPr>
        <w:t xml:space="preserve"> </w:t>
      </w:r>
    </w:p>
    <w:p w14:paraId="3E8778F7" w14:textId="77777777" w:rsidR="00CF428E" w:rsidRPr="00CF428E" w:rsidRDefault="00CF428E" w:rsidP="00E8659F">
      <w:pPr>
        <w:overflowPunct/>
        <w:autoSpaceDE/>
        <w:autoSpaceDN/>
        <w:adjustRightInd/>
        <w:spacing w:line="360" w:lineRule="auto"/>
        <w:textAlignment w:val="auto"/>
        <w:rPr>
          <w:szCs w:val="36"/>
          <w:lang w:val="en-US"/>
        </w:rPr>
      </w:pPr>
    </w:p>
    <w:sectPr w:rsidR="00CF428E" w:rsidRPr="00CF428E" w:rsidSect="00677DEE">
      <w:headerReference w:type="even" r:id="rId24"/>
      <w:headerReference w:type="default" r:id="rId25"/>
      <w:footerReference w:type="even" r:id="rId26"/>
      <w:footerReference w:type="default" r:id="rId2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6DA30" w14:textId="77777777" w:rsidR="00181BD9" w:rsidRDefault="00181BD9">
      <w:r>
        <w:separator/>
      </w:r>
    </w:p>
  </w:endnote>
  <w:endnote w:type="continuationSeparator" w:id="0">
    <w:p w14:paraId="2B660933" w14:textId="77777777" w:rsidR="00181BD9" w:rsidRDefault="0018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93F0" w14:textId="77777777" w:rsidR="000F1248" w:rsidRDefault="000F1248" w:rsidP="00090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02260" w14:textId="77777777" w:rsidR="000F1248" w:rsidRDefault="000F1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35192AF8" w14:textId="77777777" w:rsidR="000F1248" w:rsidRDefault="00744D2B" w:rsidP="00744D2B">
        <w:pPr>
          <w:pStyle w:val="Footer"/>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1AF8B" w14:textId="77777777" w:rsidR="00181BD9" w:rsidRDefault="00181BD9">
      <w:r>
        <w:separator/>
      </w:r>
    </w:p>
  </w:footnote>
  <w:footnote w:type="continuationSeparator" w:id="0">
    <w:p w14:paraId="6B022321" w14:textId="77777777" w:rsidR="00181BD9" w:rsidRDefault="0018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4A53" w14:textId="77777777" w:rsidR="005829F0" w:rsidRDefault="00024302">
    <w:pPr>
      <w:pStyle w:val="Header"/>
    </w:pPr>
    <w:r>
      <w:rPr>
        <w:noProof/>
      </w:rPr>
      <w:drawing>
        <wp:inline distT="0" distB="0" distL="0" distR="0" wp14:anchorId="76056F85" wp14:editId="4994444B">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4312C" w14:textId="77777777" w:rsidR="00411E58" w:rsidRPr="002007C5" w:rsidRDefault="00024302" w:rsidP="00411E58">
    <w:pPr>
      <w:pStyle w:val="Header"/>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80CCF48" wp14:editId="7E78D56B">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F13F7" w14:textId="77777777" w:rsidR="00411E58" w:rsidRPr="000F1248" w:rsidRDefault="00411E58" w:rsidP="00411E58">
    <w:pPr>
      <w:pStyle w:val="Header"/>
      <w:tabs>
        <w:tab w:val="clear" w:pos="4536"/>
        <w:tab w:val="clear" w:pos="9072"/>
        <w:tab w:val="right" w:pos="1276"/>
      </w:tabs>
    </w:pPr>
  </w:p>
  <w:p w14:paraId="3C5DC04D" w14:textId="77777777" w:rsidR="00411E58" w:rsidRPr="002007C5" w:rsidRDefault="00546639" w:rsidP="00411E58">
    <w:pPr>
      <w:pStyle w:val="Header"/>
      <w:tabs>
        <w:tab w:val="clear" w:pos="4536"/>
        <w:tab w:val="clear" w:pos="9072"/>
        <w:tab w:val="right" w:pos="1276"/>
      </w:tabs>
      <w:rPr>
        <w:b/>
        <w:color w:val="808080"/>
        <w:sz w:val="24"/>
        <w:szCs w:val="24"/>
      </w:rPr>
    </w:pPr>
    <w:r>
      <w:rPr>
        <w:b/>
        <w:color w:val="808080"/>
        <w:sz w:val="24"/>
        <w:szCs w:val="24"/>
      </w:rPr>
      <w:t>PRESS RELEASE</w:t>
    </w:r>
  </w:p>
  <w:p w14:paraId="73A70E14" w14:textId="77777777" w:rsidR="00411E58" w:rsidRDefault="00411E58" w:rsidP="00411E58">
    <w:pPr>
      <w:pStyle w:val="Header"/>
      <w:rPr>
        <w:rStyle w:val="PageNumber"/>
      </w:rPr>
    </w:pPr>
  </w:p>
  <w:p w14:paraId="6AD419BD" w14:textId="77777777" w:rsidR="000F1248" w:rsidRPr="00411E58" w:rsidRDefault="000F1248" w:rsidP="00411E58">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07EEE"/>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78C"/>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0A09"/>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40F4"/>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6413"/>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0727"/>
    <w:rsid w:val="00141158"/>
    <w:rsid w:val="0014192A"/>
    <w:rsid w:val="001429CC"/>
    <w:rsid w:val="00142A78"/>
    <w:rsid w:val="00142CAA"/>
    <w:rsid w:val="00145210"/>
    <w:rsid w:val="0014631A"/>
    <w:rsid w:val="00146545"/>
    <w:rsid w:val="00150729"/>
    <w:rsid w:val="001510EA"/>
    <w:rsid w:val="001541C5"/>
    <w:rsid w:val="00154E42"/>
    <w:rsid w:val="001554E5"/>
    <w:rsid w:val="001563F3"/>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5BF4"/>
    <w:rsid w:val="00177BA3"/>
    <w:rsid w:val="001803AD"/>
    <w:rsid w:val="00180C71"/>
    <w:rsid w:val="001814D5"/>
    <w:rsid w:val="001817F0"/>
    <w:rsid w:val="00181BD9"/>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160"/>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215B"/>
    <w:rsid w:val="00212705"/>
    <w:rsid w:val="00212F74"/>
    <w:rsid w:val="00215386"/>
    <w:rsid w:val="00215514"/>
    <w:rsid w:val="00215D28"/>
    <w:rsid w:val="00216170"/>
    <w:rsid w:val="0021651F"/>
    <w:rsid w:val="00216C08"/>
    <w:rsid w:val="0021766D"/>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6D16"/>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816"/>
    <w:rsid w:val="002B4B11"/>
    <w:rsid w:val="002B5EEA"/>
    <w:rsid w:val="002B5F30"/>
    <w:rsid w:val="002B6A32"/>
    <w:rsid w:val="002B6B84"/>
    <w:rsid w:val="002B72D3"/>
    <w:rsid w:val="002B79AD"/>
    <w:rsid w:val="002B7AF3"/>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70FE"/>
    <w:rsid w:val="0030305B"/>
    <w:rsid w:val="00303654"/>
    <w:rsid w:val="003039D2"/>
    <w:rsid w:val="00303DF3"/>
    <w:rsid w:val="003041D0"/>
    <w:rsid w:val="0030435E"/>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26AD"/>
    <w:rsid w:val="00323355"/>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13E"/>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A86"/>
    <w:rsid w:val="003B1EC4"/>
    <w:rsid w:val="003B2224"/>
    <w:rsid w:val="003B2EE9"/>
    <w:rsid w:val="003B345F"/>
    <w:rsid w:val="003B363C"/>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0F5"/>
    <w:rsid w:val="003F6CD6"/>
    <w:rsid w:val="003F7C69"/>
    <w:rsid w:val="004016FE"/>
    <w:rsid w:val="00402495"/>
    <w:rsid w:val="0040286D"/>
    <w:rsid w:val="00402E27"/>
    <w:rsid w:val="00403088"/>
    <w:rsid w:val="004031D7"/>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555"/>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A7986"/>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2A0"/>
    <w:rsid w:val="0052254D"/>
    <w:rsid w:val="00523319"/>
    <w:rsid w:val="00523AF5"/>
    <w:rsid w:val="00523DCE"/>
    <w:rsid w:val="0052404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53"/>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4EB"/>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98C"/>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133D"/>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2C2"/>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AFF"/>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04AF"/>
    <w:rsid w:val="006F2184"/>
    <w:rsid w:val="006F27ED"/>
    <w:rsid w:val="006F2954"/>
    <w:rsid w:val="006F2A9D"/>
    <w:rsid w:val="006F2B33"/>
    <w:rsid w:val="006F34B4"/>
    <w:rsid w:val="006F48BA"/>
    <w:rsid w:val="006F4EC5"/>
    <w:rsid w:val="006F5588"/>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47"/>
    <w:rsid w:val="00753C4A"/>
    <w:rsid w:val="0075430A"/>
    <w:rsid w:val="00754B16"/>
    <w:rsid w:val="00755654"/>
    <w:rsid w:val="007559C6"/>
    <w:rsid w:val="00755D94"/>
    <w:rsid w:val="00756323"/>
    <w:rsid w:val="00757C5F"/>
    <w:rsid w:val="00760004"/>
    <w:rsid w:val="00760749"/>
    <w:rsid w:val="00760DA4"/>
    <w:rsid w:val="0076123B"/>
    <w:rsid w:val="00762287"/>
    <w:rsid w:val="00763188"/>
    <w:rsid w:val="0076481E"/>
    <w:rsid w:val="00765A7E"/>
    <w:rsid w:val="007664B0"/>
    <w:rsid w:val="0076674E"/>
    <w:rsid w:val="00766C02"/>
    <w:rsid w:val="00766E1B"/>
    <w:rsid w:val="0076759E"/>
    <w:rsid w:val="00770A80"/>
    <w:rsid w:val="00770F72"/>
    <w:rsid w:val="00771003"/>
    <w:rsid w:val="007716E1"/>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704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BBE"/>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B81"/>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817"/>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1FC4"/>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57B"/>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BF6"/>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4C62"/>
    <w:rsid w:val="009560E5"/>
    <w:rsid w:val="00957561"/>
    <w:rsid w:val="00960A7A"/>
    <w:rsid w:val="00960ADD"/>
    <w:rsid w:val="00961690"/>
    <w:rsid w:val="0096223F"/>
    <w:rsid w:val="00963473"/>
    <w:rsid w:val="009638A5"/>
    <w:rsid w:val="00964930"/>
    <w:rsid w:val="00966223"/>
    <w:rsid w:val="00967DF3"/>
    <w:rsid w:val="00967E86"/>
    <w:rsid w:val="009707B0"/>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0748"/>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9F7A8B"/>
    <w:rsid w:val="00A00857"/>
    <w:rsid w:val="00A01CD8"/>
    <w:rsid w:val="00A02460"/>
    <w:rsid w:val="00A024A2"/>
    <w:rsid w:val="00A025E6"/>
    <w:rsid w:val="00A02609"/>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3B7"/>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3FE"/>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0D1C"/>
    <w:rsid w:val="00AB2CCC"/>
    <w:rsid w:val="00AB2D31"/>
    <w:rsid w:val="00AB33A4"/>
    <w:rsid w:val="00AB3E5C"/>
    <w:rsid w:val="00AB475B"/>
    <w:rsid w:val="00AB49E4"/>
    <w:rsid w:val="00AB4A0F"/>
    <w:rsid w:val="00AB654A"/>
    <w:rsid w:val="00AB7D00"/>
    <w:rsid w:val="00AC002C"/>
    <w:rsid w:val="00AC08BA"/>
    <w:rsid w:val="00AC09FB"/>
    <w:rsid w:val="00AC2C70"/>
    <w:rsid w:val="00AC2C8B"/>
    <w:rsid w:val="00AC384B"/>
    <w:rsid w:val="00AC69CB"/>
    <w:rsid w:val="00AC77CC"/>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35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6440"/>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6"/>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8D6"/>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506"/>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6FFA"/>
    <w:rsid w:val="00C17129"/>
    <w:rsid w:val="00C173D2"/>
    <w:rsid w:val="00C179A3"/>
    <w:rsid w:val="00C17B12"/>
    <w:rsid w:val="00C21A4F"/>
    <w:rsid w:val="00C21E3E"/>
    <w:rsid w:val="00C224CB"/>
    <w:rsid w:val="00C22FAB"/>
    <w:rsid w:val="00C23F54"/>
    <w:rsid w:val="00C249DD"/>
    <w:rsid w:val="00C251A9"/>
    <w:rsid w:val="00C25757"/>
    <w:rsid w:val="00C25820"/>
    <w:rsid w:val="00C26023"/>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7D1"/>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428E"/>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424"/>
    <w:rsid w:val="00D165CA"/>
    <w:rsid w:val="00D21DEB"/>
    <w:rsid w:val="00D22411"/>
    <w:rsid w:val="00D2254D"/>
    <w:rsid w:val="00D2277E"/>
    <w:rsid w:val="00D235B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370FA"/>
    <w:rsid w:val="00D4137F"/>
    <w:rsid w:val="00D416C6"/>
    <w:rsid w:val="00D41A6D"/>
    <w:rsid w:val="00D41A7A"/>
    <w:rsid w:val="00D42605"/>
    <w:rsid w:val="00D4554C"/>
    <w:rsid w:val="00D45C5E"/>
    <w:rsid w:val="00D46022"/>
    <w:rsid w:val="00D469B7"/>
    <w:rsid w:val="00D46E3F"/>
    <w:rsid w:val="00D4779F"/>
    <w:rsid w:val="00D50FFD"/>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93"/>
    <w:rsid w:val="00E25ED5"/>
    <w:rsid w:val="00E27174"/>
    <w:rsid w:val="00E273A5"/>
    <w:rsid w:val="00E27D9E"/>
    <w:rsid w:val="00E30B59"/>
    <w:rsid w:val="00E30BCA"/>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6887"/>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659F"/>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479"/>
    <w:rsid w:val="00EF5716"/>
    <w:rsid w:val="00EF6028"/>
    <w:rsid w:val="00EF643F"/>
    <w:rsid w:val="00EF7E64"/>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0240"/>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403B"/>
    <w:rsid w:val="00F35013"/>
    <w:rsid w:val="00F360B8"/>
    <w:rsid w:val="00F361EC"/>
    <w:rsid w:val="00F376DB"/>
    <w:rsid w:val="00F40D70"/>
    <w:rsid w:val="00F411D3"/>
    <w:rsid w:val="00F413F2"/>
    <w:rsid w:val="00F41485"/>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3F8"/>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359"/>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B84"/>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9EE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link w:val="Heading1Char"/>
    <w:qFormat/>
    <w:pPr>
      <w:keepNext/>
      <w:outlineLvl w:val="0"/>
    </w:pPr>
    <w:rPr>
      <w:b/>
      <w:sz w:val="24"/>
      <w:u w:val="single"/>
    </w:rPr>
  </w:style>
  <w:style w:type="paragraph" w:styleId="Heading2">
    <w:name w:val="heading 2"/>
    <w:basedOn w:val="Normal"/>
    <w:next w:val="Normal"/>
    <w:qFormat/>
    <w:pPr>
      <w:widowControl w:val="0"/>
      <w:spacing w:before="120" w:after="120"/>
      <w:outlineLvl w:val="1"/>
    </w:pPr>
    <w:rPr>
      <w:noProof/>
      <w:sz w:val="24"/>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7938"/>
      </w:tabs>
      <w:ind w:right="2380"/>
      <w:outlineLvl w:val="6"/>
    </w:pPr>
    <w:rPr>
      <w:b/>
    </w:rPr>
  </w:style>
  <w:style w:type="paragraph" w:styleId="Heading8">
    <w:name w:val="heading 8"/>
    <w:basedOn w:val="Normal"/>
    <w:next w:val="Normal"/>
    <w:qFormat/>
    <w:pPr>
      <w:keepNext/>
      <w:spacing w:line="300" w:lineRule="exact"/>
      <w:ind w:right="-28"/>
      <w:outlineLvl w:val="7"/>
    </w:pPr>
    <w:rPr>
      <w:b/>
      <w:bCs/>
    </w:rPr>
  </w:style>
  <w:style w:type="paragraph" w:styleId="Heading9">
    <w:name w:val="heading 9"/>
    <w:basedOn w:val="Normal"/>
    <w:next w:val="Normal"/>
    <w:qFormat/>
    <w:pPr>
      <w:keepNext/>
      <w:widowControl w:val="0"/>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BodyText">
    <w:name w:val="Body Text"/>
    <w:basedOn w:val="Normal"/>
    <w:rPr>
      <w:sz w:val="20"/>
    </w:rPr>
  </w:style>
  <w:style w:type="paragraph" w:customStyle="1" w:styleId="NurText1">
    <w:name w:val="Nur Text1"/>
    <w:basedOn w:val="Normal"/>
    <w:rPr>
      <w:rFonts w:ascii="Courier New" w:hAnsi="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BodyText2">
    <w:name w:val="Body Text 2"/>
    <w:basedOn w:val="Normal"/>
    <w:pPr>
      <w:spacing w:line="300" w:lineRule="exact"/>
      <w:ind w:right="-28"/>
    </w:pPr>
  </w:style>
  <w:style w:type="character" w:styleId="Hyperlink">
    <w:name w:val="Hyperlink"/>
    <w:rsid w:val="004F67F1"/>
    <w:rPr>
      <w:color w:val="0000FF"/>
      <w:u w:val="single"/>
    </w:rPr>
  </w:style>
  <w:style w:type="paragraph" w:styleId="BalloonText">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ooterChar">
    <w:name w:val="Footer Char"/>
    <w:basedOn w:val="DefaultParagraphFont"/>
    <w:link w:val="Footer"/>
    <w:uiPriority w:val="99"/>
    <w:rsid w:val="00744D2B"/>
    <w:rPr>
      <w:rFonts w:ascii="Arial" w:hAnsi="Arial"/>
      <w:sz w:val="22"/>
    </w:rPr>
  </w:style>
  <w:style w:type="character" w:customStyle="1" w:styleId="Heading1Char">
    <w:name w:val="Heading 1 Char"/>
    <w:basedOn w:val="DefaultParagraphFont"/>
    <w:link w:val="Heading1"/>
    <w:rsid w:val="006220DA"/>
    <w:rPr>
      <w:rFonts w:ascii="Arial" w:hAnsi="Arial"/>
      <w:b/>
      <w:sz w:val="24"/>
      <w:u w:val="single"/>
    </w:rPr>
  </w:style>
  <w:style w:type="character" w:styleId="UnresolvedMention">
    <w:name w:val="Unresolved Mention"/>
    <w:basedOn w:val="DefaultParagraphFont"/>
    <w:uiPriority w:val="99"/>
    <w:semiHidden/>
    <w:unhideWhenUsed/>
    <w:rsid w:val="008D11EA"/>
    <w:rPr>
      <w:color w:val="605E5C"/>
      <w:shd w:val="clear" w:color="auto" w:fill="E1DFDD"/>
    </w:rPr>
  </w:style>
  <w:style w:type="character" w:styleId="FollowedHyperlink">
    <w:name w:val="FollowedHyperlink"/>
    <w:basedOn w:val="DefaultParagraphFont"/>
    <w:rsid w:val="005D1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7335">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47037248">
      <w:bodyDiv w:val="1"/>
      <w:marLeft w:val="0"/>
      <w:marRight w:val="0"/>
      <w:marTop w:val="0"/>
      <w:marBottom w:val="0"/>
      <w:divBdr>
        <w:top w:val="none" w:sz="0" w:space="0" w:color="auto"/>
        <w:left w:val="none" w:sz="0" w:space="0" w:color="auto"/>
        <w:bottom w:val="none" w:sz="0" w:space="0" w:color="auto"/>
        <w:right w:val="none" w:sz="0" w:space="0" w:color="auto"/>
      </w:divBdr>
    </w:div>
    <w:div w:id="349569972">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221015901">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187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co.uk"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blog.igus.co.uk"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youtube.com/igus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igusUK" TargetMode="External"/><Relationship Id="rId23" Type="http://schemas.openxmlformats.org/officeDocument/2006/relationships/hyperlink" Target="mailto:hdurrant@igus.co.uk" TargetMode="External"/><Relationship Id="rId28" Type="http://schemas.openxmlformats.org/officeDocument/2006/relationships/fontTable" Target="fontTable.xml"/><Relationship Id="rId10" Type="http://schemas.openxmlformats.org/officeDocument/2006/relationships/hyperlink" Target="http://www.igus.co.uk/smartplastics" TargetMode="External"/><Relationship Id="rId19" Type="http://schemas.openxmlformats.org/officeDocument/2006/relationships/hyperlink" Target="https://www.facebook.com/igus.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mailto:ekemal@igus.co.u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8ca600c490787802b9e4d5778fe50596">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a98aa3d02eb5e3b8e8aac6f875146709"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22965-24C2-4D06-9E67-2B32B1F2A2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F8D137-6181-406C-B694-4F6DEEE77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6F010-465F-4827-B56E-57673F46A728}">
  <ds:schemaRefs>
    <ds:schemaRef ds:uri="http://schemas.microsoft.com/sharepoint/v3/contenttype/forms"/>
  </ds:schemaRefs>
</ds:datastoreItem>
</file>

<file path=customXml/itemProps4.xml><?xml version="1.0" encoding="utf-8"?>
<ds:datastoreItem xmlns:ds="http://schemas.openxmlformats.org/officeDocument/2006/customXml" ds:itemID="{337D4820-773A-4FE6-9665-3BF6BDE6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2020-07-15T11:47:00Z</dcterms:created>
  <dcterms:modified xsi:type="dcterms:W3CDTF">2020-07-15T12:16:00Z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