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C1E9" w14:textId="64185B30" w:rsidR="00330E16" w:rsidRDefault="00330E16" w:rsidP="00330E16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330E16">
        <w:rPr>
          <w:rFonts w:eastAsia="Times New Roman" w:cstheme="minorHAnsi"/>
          <w:b/>
          <w:bCs/>
          <w:lang w:eastAsia="en-GB"/>
        </w:rPr>
        <w:t xml:space="preserve">VOTW- The </w:t>
      </w:r>
      <w:proofErr w:type="spellStart"/>
      <w:r w:rsidRPr="00330E16">
        <w:rPr>
          <w:rFonts w:eastAsia="Times New Roman" w:cstheme="minorHAnsi"/>
          <w:b/>
          <w:bCs/>
          <w:lang w:eastAsia="en-GB"/>
        </w:rPr>
        <w:t>triflex</w:t>
      </w:r>
      <w:proofErr w:type="spellEnd"/>
      <w:r w:rsidRPr="00330E16">
        <w:rPr>
          <w:rFonts w:eastAsia="Times New Roman" w:cstheme="minorHAnsi"/>
          <w:b/>
          <w:bCs/>
          <w:lang w:eastAsia="en-GB"/>
        </w:rPr>
        <w:t>® swivel arm. Perfect for your robot.</w:t>
      </w:r>
    </w:p>
    <w:p w14:paraId="156F27C4" w14:textId="77777777" w:rsidR="00330E16" w:rsidRPr="00330E16" w:rsidRDefault="00330E16" w:rsidP="00330E16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0B08F79C" w14:textId="17AC77E6" w:rsidR="00330E16" w:rsidRDefault="00330E16" w:rsidP="00330E16">
      <w:pPr>
        <w:spacing w:after="0" w:line="240" w:lineRule="auto"/>
        <w:rPr>
          <w:rFonts w:eastAsia="Times New Roman" w:cstheme="minorHAnsi"/>
          <w:lang w:eastAsia="en-GB"/>
        </w:rPr>
      </w:pPr>
      <w:bookmarkStart w:id="0" w:name="_GoBack"/>
      <w:r>
        <w:rPr>
          <w:rFonts w:eastAsia="Times New Roman" w:cstheme="minorHAnsi"/>
          <w:lang w:eastAsia="en-GB"/>
        </w:rPr>
        <w:t>F</w:t>
      </w:r>
      <w:r w:rsidRPr="00330E16">
        <w:rPr>
          <w:rFonts w:eastAsia="Times New Roman" w:cstheme="minorHAnsi"/>
          <w:lang w:eastAsia="en-GB"/>
        </w:rPr>
        <w:t>or applications where you need to connect a supply direct to axis 2, our new swivel bracket</w:t>
      </w:r>
      <w:r>
        <w:rPr>
          <w:rFonts w:eastAsia="Times New Roman" w:cstheme="minorHAnsi"/>
          <w:lang w:eastAsia="en-GB"/>
        </w:rPr>
        <w:t xml:space="preserve"> is ideal.</w:t>
      </w:r>
    </w:p>
    <w:p w14:paraId="0EB26FC3" w14:textId="5733C2F4" w:rsidR="00330E16" w:rsidRDefault="00330E16" w:rsidP="00330E16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In this week’s video of the week you see the new swivel arm in action. </w:t>
      </w:r>
    </w:p>
    <w:p w14:paraId="77CAE5FA" w14:textId="3DE591C5" w:rsidR="00330E16" w:rsidRDefault="00330E16" w:rsidP="00330E16">
      <w:pPr>
        <w:spacing w:after="0" w:line="240" w:lineRule="auto"/>
        <w:rPr>
          <w:rFonts w:eastAsia="Times New Roman" w:cstheme="minorHAnsi"/>
          <w:lang w:eastAsia="en-GB"/>
        </w:rPr>
      </w:pPr>
    </w:p>
    <w:p w14:paraId="50979AA9" w14:textId="069EA01B" w:rsidR="00DF085F" w:rsidRDefault="00330E16" w:rsidP="00330E16">
      <w:pPr>
        <w:pStyle w:val="NormalWeb"/>
        <w:spacing w:before="0" w:beforeAutospacing="0" w:after="160" w:afterAutospacing="0" w:line="256" w:lineRule="auto"/>
      </w:pPr>
      <w:r>
        <w:t xml:space="preserve">To watch the video please visit </w:t>
      </w:r>
      <w:hyperlink r:id="rId7" w:history="1">
        <w:r w:rsidR="00DF085F" w:rsidRPr="00DF085F">
          <w:rPr>
            <w:rStyle w:val="Hyperlink"/>
          </w:rPr>
          <w:t>https://youtu.be/2x05J0wrPw0</w:t>
        </w:r>
      </w:hyperlink>
    </w:p>
    <w:p w14:paraId="44E3FB47" w14:textId="378025D3" w:rsidR="00330E16" w:rsidRDefault="00330E16" w:rsidP="00330E16">
      <w:pPr>
        <w:pStyle w:val="NormalWeb"/>
        <w:spacing w:before="0" w:beforeAutospacing="0" w:after="160" w:afterAutospacing="0" w:line="256" w:lineRule="auto"/>
      </w:pPr>
      <w:r>
        <w:t xml:space="preserve">For more information regarding the </w:t>
      </w:r>
      <w:proofErr w:type="spellStart"/>
      <w:r>
        <w:t>triflex</w:t>
      </w:r>
      <w:proofErr w:type="spellEnd"/>
      <w:r>
        <w:t xml:space="preserve">® range please visit </w:t>
      </w:r>
      <w:hyperlink r:id="rId8" w:history="1">
        <w:r w:rsidRPr="00933D08">
          <w:rPr>
            <w:rStyle w:val="Hyperlink"/>
          </w:rPr>
          <w:t>https://www.igus.co.uk/info/industries-robots-industry</w:t>
        </w:r>
      </w:hyperlink>
      <w:r>
        <w:t xml:space="preserve"> or call igus® directly on: 01604 677240</w:t>
      </w:r>
    </w:p>
    <w:bookmarkEnd w:id="0"/>
    <w:p w14:paraId="792BA968" w14:textId="4A37D4A9" w:rsidR="00330E16" w:rsidRDefault="00330E16" w:rsidP="00330E16">
      <w:pPr>
        <w:pStyle w:val="NormalWeb"/>
        <w:spacing w:before="0" w:beforeAutospacing="0" w:after="160" w:afterAutospacing="0" w:line="256" w:lineRule="auto"/>
      </w:pPr>
      <w:r>
        <w:t xml:space="preserve">Original documents can be found at: </w:t>
      </w:r>
    </w:p>
    <w:sectPr w:rsidR="00330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16"/>
    <w:rsid w:val="00226247"/>
    <w:rsid w:val="0027435A"/>
    <w:rsid w:val="00324FC9"/>
    <w:rsid w:val="00330E16"/>
    <w:rsid w:val="006A59B3"/>
    <w:rsid w:val="00D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3B2A"/>
  <w15:chartTrackingRefBased/>
  <w15:docId w15:val="{09C998B3-66EE-4424-A3A0-F63D1B9C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16"/>
    <w:rPr>
      <w:color w:val="3D98C6"/>
      <w:u w:val="single"/>
    </w:rPr>
  </w:style>
  <w:style w:type="paragraph" w:styleId="NormalWeb">
    <w:name w:val="Normal (Web)"/>
    <w:basedOn w:val="Normal"/>
    <w:uiPriority w:val="99"/>
    <w:semiHidden/>
    <w:unhideWhenUsed/>
    <w:rsid w:val="00330E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0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co.uk/info/industries-robots-industr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2x05J0wrPw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08CDB0E75E47B29FA28B50FE5C43" ma:contentTypeVersion="13" ma:contentTypeDescription="Create a new document." ma:contentTypeScope="" ma:versionID="8ca600c490787802b9e4d5778fe50596">
  <xsd:schema xmlns:xsd="http://www.w3.org/2001/XMLSchema" xmlns:xs="http://www.w3.org/2001/XMLSchema" xmlns:p="http://schemas.microsoft.com/office/2006/metadata/properties" xmlns:ns3="1551e8ef-0c88-4151-8ee4-51b57efa5493" xmlns:ns4="a65f1341-a133-42be-b86d-bb8bde0acbe0" targetNamespace="http://schemas.microsoft.com/office/2006/metadata/properties" ma:root="true" ma:fieldsID="a98aa3d02eb5e3b8e8aac6f875146709" ns3:_="" ns4:_="">
    <xsd:import namespace="1551e8ef-0c88-4151-8ee4-51b57efa5493"/>
    <xsd:import namespace="a65f1341-a133-42be-b86d-bb8bde0acb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e8ef-0c88-4151-8ee4-51b57efa5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1341-a133-42be-b86d-bb8bde0a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41AAB-8215-4B1A-988C-A73F24F79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A4405-72A7-438E-8EE5-E33A50142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FF95F-2327-4DD3-8751-0BAAF320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e8ef-0c88-4151-8ee4-51b57efa5493"/>
    <ds:schemaRef ds:uri="a65f1341-a133-42be-b86d-bb8bde0ac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Kemal</dc:creator>
  <cp:keywords/>
  <dc:description/>
  <cp:lastModifiedBy>Erin Kemal</cp:lastModifiedBy>
  <cp:revision>2</cp:revision>
  <dcterms:created xsi:type="dcterms:W3CDTF">2020-12-10T10:36:00Z</dcterms:created>
  <dcterms:modified xsi:type="dcterms:W3CDTF">2020-12-10T10:36:00Z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0x010100CC7908CDB0E75E47B29FA28B50FE5C43</vt:lpwstr>
  </property>
</Properties>
</file>